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4154A113"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B1218A">
              <w:rPr>
                <w:b/>
                <w:sz w:val="22"/>
                <w:szCs w:val="24"/>
              </w:rPr>
              <w:t>6-</w:t>
            </w:r>
            <w:r w:rsidR="00A559FB">
              <w:rPr>
                <w:b/>
                <w:sz w:val="22"/>
                <w:szCs w:val="24"/>
              </w:rPr>
              <w:t>e</w:t>
            </w:r>
            <w:r w:rsidRPr="002C136E">
              <w:rPr>
                <w:b/>
                <w:sz w:val="22"/>
                <w:szCs w:val="24"/>
              </w:rPr>
              <w:tab/>
            </w:r>
          </w:p>
          <w:p w14:paraId="1EC84673" w14:textId="61494716"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B1218A" w:rsidRPr="00075B6D">
              <w:rPr>
                <w:rFonts w:ascii="Times New Roman" w:hAnsi="Times New Roman"/>
                <w:i w:val="0"/>
                <w:noProof w:val="0"/>
                <w:sz w:val="22"/>
                <w:szCs w:val="24"/>
              </w:rPr>
              <w:t>August 16th – 27th, 2021</w:t>
            </w:r>
          </w:p>
        </w:tc>
        <w:tc>
          <w:tcPr>
            <w:tcW w:w="2766" w:type="dxa"/>
          </w:tcPr>
          <w:p w14:paraId="04437A8E" w14:textId="5FA76C5D" w:rsidR="006F40BC" w:rsidRPr="002C136E" w:rsidRDefault="00662E50" w:rsidP="00BA10B3">
            <w:pPr>
              <w:tabs>
                <w:tab w:val="right" w:pos="10000"/>
              </w:tabs>
              <w:spacing w:after="0"/>
              <w:jc w:val="right"/>
              <w:rPr>
                <w:bCs/>
                <w:sz w:val="22"/>
                <w:szCs w:val="24"/>
              </w:rPr>
            </w:pPr>
            <w:r w:rsidRPr="00662E50">
              <w:rPr>
                <w:b/>
                <w:sz w:val="22"/>
                <w:szCs w:val="24"/>
              </w:rPr>
              <w:t>R1-2107359</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917AB6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546DB13"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67530F" w:rsidRPr="0067530F">
        <w:rPr>
          <w:sz w:val="22"/>
        </w:rPr>
        <w:t>Enhancements on PUSCH repetition type A</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37E342AF" w:rsidR="007D58CF" w:rsidRDefault="00045668">
      <w:pPr>
        <w:jc w:val="both"/>
        <w:rPr>
          <w:lang w:eastAsia="zh-CN"/>
        </w:rPr>
      </w:pPr>
      <w:r>
        <w:rPr>
          <w:lang w:eastAsia="zh-CN"/>
        </w:rPr>
        <w:t>Following the conclusion of RAN1-103e and RAN</w:t>
      </w:r>
      <w:r w:rsidR="0005780F">
        <w:rPr>
          <w:lang w:eastAsia="zh-CN"/>
        </w:rPr>
        <w:t>-</w:t>
      </w:r>
      <w:r>
        <w:rPr>
          <w:lang w:eastAsia="zh-CN"/>
        </w:rPr>
        <w:t>90</w:t>
      </w:r>
      <w:r w:rsidR="0005780F">
        <w:rPr>
          <w:lang w:eastAsia="zh-CN"/>
        </w:rPr>
        <w:t xml:space="preserve">e meetings, the following enhancement to PUSCH was agreed to be specified as part of the </w:t>
      </w:r>
      <w:r w:rsidR="00B87690">
        <w:rPr>
          <w:lang w:eastAsia="zh-CN"/>
        </w:rPr>
        <w:t xml:space="preserve">coverage enhancements </w:t>
      </w:r>
      <w:r w:rsidR="0005780F">
        <w:rPr>
          <w:lang w:eastAsia="zh-CN"/>
        </w:rPr>
        <w:t>WID in RP-202928:</w:t>
      </w:r>
    </w:p>
    <w:p w14:paraId="117E232E" w14:textId="77777777" w:rsidR="007956C9" w:rsidRDefault="007956C9" w:rsidP="00B448C7">
      <w:pPr>
        <w:numPr>
          <w:ilvl w:val="0"/>
          <w:numId w:val="26"/>
        </w:numPr>
        <w:overflowPunct/>
        <w:autoSpaceDE/>
        <w:autoSpaceDN/>
        <w:adjustRightInd/>
        <w:spacing w:before="120" w:after="120" w:line="276" w:lineRule="auto"/>
        <w:jc w:val="both"/>
        <w:textAlignment w:val="auto"/>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2F1859AE" w14:textId="77777777" w:rsidR="007956C9" w:rsidRPr="009B1998" w:rsidRDefault="007956C9" w:rsidP="00B448C7">
      <w:pPr>
        <w:numPr>
          <w:ilvl w:val="1"/>
          <w:numId w:val="26"/>
        </w:numPr>
        <w:overflowPunct/>
        <w:autoSpaceDE/>
        <w:autoSpaceDN/>
        <w:adjustRightInd/>
        <w:spacing w:before="120" w:after="120" w:line="276" w:lineRule="auto"/>
        <w:jc w:val="both"/>
        <w:textAlignment w:val="auto"/>
        <w:rPr>
          <w:lang w:eastAsia="zh-CN"/>
        </w:rPr>
      </w:pPr>
      <w:r w:rsidRPr="009B1998">
        <w:rPr>
          <w:lang w:eastAsia="zh-CN"/>
        </w:rPr>
        <w:t>Increasing the maximum number of repetitions</w:t>
      </w:r>
      <w:r>
        <w:rPr>
          <w:lang w:eastAsia="zh-CN"/>
        </w:rPr>
        <w:t xml:space="preserve"> up to a number to be determined </w:t>
      </w:r>
      <w:proofErr w:type="gramStart"/>
      <w:r>
        <w:rPr>
          <w:lang w:eastAsia="zh-CN"/>
        </w:rPr>
        <w:t>during the course of</w:t>
      </w:r>
      <w:proofErr w:type="gramEnd"/>
      <w:r>
        <w:rPr>
          <w:lang w:eastAsia="zh-CN"/>
        </w:rPr>
        <w:t xml:space="preserve"> the work</w:t>
      </w:r>
      <w:r w:rsidRPr="009B1998">
        <w:rPr>
          <w:lang w:eastAsia="zh-CN"/>
        </w:rPr>
        <w:t>.</w:t>
      </w:r>
    </w:p>
    <w:p w14:paraId="54352401" w14:textId="35158C37" w:rsidR="007956C9" w:rsidRDefault="007956C9" w:rsidP="00B448C7">
      <w:pPr>
        <w:numPr>
          <w:ilvl w:val="1"/>
          <w:numId w:val="26"/>
        </w:numPr>
        <w:overflowPunct/>
        <w:autoSpaceDE/>
        <w:autoSpaceDN/>
        <w:adjustRightInd/>
        <w:spacing w:before="120" w:after="120" w:line="276" w:lineRule="auto"/>
        <w:jc w:val="both"/>
        <w:textAlignment w:val="auto"/>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16A7FB88" w14:textId="66599F89" w:rsidR="003320B1" w:rsidRDefault="00831419" w:rsidP="003320B1">
      <w:pPr>
        <w:overflowPunct/>
        <w:autoSpaceDE/>
        <w:autoSpaceDN/>
        <w:adjustRightInd/>
        <w:spacing w:before="120" w:after="120" w:line="276" w:lineRule="auto"/>
        <w:jc w:val="both"/>
        <w:textAlignment w:val="auto"/>
        <w:rPr>
          <w:lang w:eastAsia="zh-CN"/>
        </w:rPr>
      </w:pPr>
      <w:r>
        <w:rPr>
          <w:lang w:eastAsia="zh-CN"/>
        </w:rPr>
        <w:t xml:space="preserve">Agreements made </w:t>
      </w:r>
      <w:r w:rsidR="003320B1">
        <w:rPr>
          <w:lang w:eastAsia="zh-CN"/>
        </w:rPr>
        <w:t>in RAN1-104e meeting</w:t>
      </w:r>
      <w:r>
        <w:rPr>
          <w:lang w:eastAsia="zh-CN"/>
        </w:rPr>
        <w:t xml:space="preserve"> and RAN1-105-e meeting are included in the appendix.</w:t>
      </w:r>
      <w:r w:rsidR="00FD6836">
        <w:rPr>
          <w:lang w:eastAsia="zh-CN"/>
        </w:rPr>
        <w:t xml:space="preserve"> </w:t>
      </w:r>
      <w:r w:rsidR="003320B1">
        <w:rPr>
          <w:lang w:eastAsia="zh-CN"/>
        </w:rPr>
        <w:t xml:space="preserve">In this document we present our views on this topic including some of the issues that were raised in </w:t>
      </w:r>
      <w:r w:rsidR="001A08DD">
        <w:rPr>
          <w:lang w:eastAsia="zh-CN"/>
        </w:rPr>
        <w:t>the previous</w:t>
      </w:r>
      <w:r w:rsidR="003320B1">
        <w:rPr>
          <w:lang w:eastAsia="zh-CN"/>
        </w:rPr>
        <w:t xml:space="preserve"> meeting</w:t>
      </w:r>
      <w:r w:rsidR="001A08DD">
        <w:rPr>
          <w:lang w:eastAsia="zh-CN"/>
        </w:rPr>
        <w:t>s.</w:t>
      </w:r>
    </w:p>
    <w:p w14:paraId="3025D2B7" w14:textId="36118202" w:rsidR="00B81B70" w:rsidRDefault="00B81B70" w:rsidP="003320B1">
      <w:pPr>
        <w:overflowPunct/>
        <w:autoSpaceDE/>
        <w:autoSpaceDN/>
        <w:adjustRightInd/>
        <w:spacing w:before="120" w:after="120" w:line="276" w:lineRule="auto"/>
        <w:jc w:val="both"/>
        <w:textAlignment w:val="auto"/>
        <w:rPr>
          <w:lang w:eastAsia="zh-CN"/>
        </w:rPr>
      </w:pPr>
    </w:p>
    <w:p w14:paraId="52EEA12A" w14:textId="55994554" w:rsidR="00340303" w:rsidRDefault="00340303" w:rsidP="00340303">
      <w:pPr>
        <w:pStyle w:val="Heading1"/>
        <w:rPr>
          <w:lang w:eastAsia="zh-CN"/>
        </w:rPr>
      </w:pPr>
      <w:r w:rsidRPr="00340303">
        <w:rPr>
          <w:lang w:eastAsia="zh-CN"/>
        </w:rPr>
        <w:t>Increasing maximum number of repetitions</w:t>
      </w:r>
    </w:p>
    <w:p w14:paraId="74059163" w14:textId="4FC02736" w:rsidR="00E97BCA" w:rsidRDefault="00E97BCA" w:rsidP="00E97BCA">
      <w:pPr>
        <w:rPr>
          <w:lang w:val="en-GB" w:eastAsia="zh-CN"/>
        </w:rPr>
      </w:pPr>
      <w:r>
        <w:rPr>
          <w:lang w:val="en-GB" w:eastAsia="zh-CN"/>
        </w:rPr>
        <w:t xml:space="preserve">In the </w:t>
      </w:r>
      <w:r w:rsidR="00647EAF">
        <w:rPr>
          <w:lang w:val="en-GB" w:eastAsia="zh-CN"/>
        </w:rPr>
        <w:t xml:space="preserve">RAN1-105-e </w:t>
      </w:r>
      <w:r>
        <w:rPr>
          <w:lang w:val="en-GB" w:eastAsia="zh-CN"/>
        </w:rPr>
        <w:t>meeting, we made the following agreement</w:t>
      </w:r>
      <w:r w:rsidR="00207FAE">
        <w:rPr>
          <w:lang w:val="en-GB" w:eastAsia="zh-CN"/>
        </w:rPr>
        <w:t xml:space="preserve"> regarding the maximum number of PUSCH repetitions:</w:t>
      </w:r>
    </w:p>
    <w:tbl>
      <w:tblPr>
        <w:tblStyle w:val="TableGrid"/>
        <w:tblW w:w="0" w:type="auto"/>
        <w:tblLook w:val="04A0" w:firstRow="1" w:lastRow="0" w:firstColumn="1" w:lastColumn="0" w:noHBand="0" w:noVBand="1"/>
      </w:tblPr>
      <w:tblGrid>
        <w:gridCol w:w="9350"/>
      </w:tblGrid>
      <w:tr w:rsidR="00E97BCA" w14:paraId="1DB0CB19" w14:textId="77777777" w:rsidTr="00E97BCA">
        <w:tc>
          <w:tcPr>
            <w:tcW w:w="9350" w:type="dxa"/>
          </w:tcPr>
          <w:p w14:paraId="23679B5F" w14:textId="77777777" w:rsidR="00647EAF" w:rsidRPr="006849A0" w:rsidRDefault="00647EAF" w:rsidP="00647EAF">
            <w:pPr>
              <w:jc w:val="both"/>
              <w:rPr>
                <w:rFonts w:eastAsia="Yu Mincho"/>
                <w:bCs/>
                <w:highlight w:val="green"/>
                <w:lang w:eastAsia="ja-JP"/>
              </w:rPr>
            </w:pPr>
            <w:r w:rsidRPr="006849A0">
              <w:rPr>
                <w:rFonts w:eastAsia="Yu Mincho"/>
                <w:bCs/>
                <w:highlight w:val="green"/>
                <w:lang w:eastAsia="ja-JP"/>
              </w:rPr>
              <w:t>Agreement:</w:t>
            </w:r>
          </w:p>
          <w:p w14:paraId="58C05BD5" w14:textId="77777777" w:rsidR="00647EAF" w:rsidRPr="006849A0" w:rsidRDefault="00647EAF" w:rsidP="00B448C7">
            <w:pPr>
              <w:pStyle w:val="ListParagraph"/>
              <w:numPr>
                <w:ilvl w:val="0"/>
                <w:numId w:val="32"/>
              </w:numPr>
              <w:contextualSpacing w:val="0"/>
              <w:jc w:val="both"/>
              <w:textAlignment w:val="auto"/>
              <w:rPr>
                <w:rFonts w:eastAsia="Yu Mincho"/>
                <w:bCs/>
                <w:strike/>
                <w:lang w:eastAsia="ja-JP"/>
              </w:rPr>
            </w:pPr>
            <w:r w:rsidRPr="006849A0">
              <w:rPr>
                <w:rFonts w:eastAsia="Yu Mincho"/>
                <w:bCs/>
                <w:lang w:eastAsia="ja-JP"/>
              </w:rPr>
              <w:t>Down-selection in RAN1#106-e:</w:t>
            </w:r>
          </w:p>
          <w:p w14:paraId="668FEFCA" w14:textId="77777777" w:rsidR="00647EAF" w:rsidRPr="006849A0" w:rsidRDefault="00647EAF" w:rsidP="00B448C7">
            <w:pPr>
              <w:pStyle w:val="ListParagraph"/>
              <w:numPr>
                <w:ilvl w:val="0"/>
                <w:numId w:val="33"/>
              </w:numPr>
              <w:contextualSpacing w:val="0"/>
              <w:jc w:val="both"/>
              <w:textAlignment w:val="auto"/>
              <w:rPr>
                <w:rFonts w:eastAsia="Yu Mincho"/>
                <w:bCs/>
                <w:lang w:eastAsia="ja-JP"/>
              </w:rPr>
            </w:pPr>
            <w:r w:rsidRPr="006849A0">
              <w:rPr>
                <w:rFonts w:eastAsia="Yu Mincho"/>
                <w:bCs/>
                <w:lang w:eastAsia="ja-JP"/>
              </w:rPr>
              <w:t>Alt 1: The maximum number of repetitions supported by Rel-17 PUSCH repetition Type A is 32, irrespective of counting method,</w:t>
            </w:r>
          </w:p>
          <w:p w14:paraId="3D771D6E" w14:textId="13C87EBB" w:rsidR="00E97BCA" w:rsidRDefault="00647EAF" w:rsidP="00B448C7">
            <w:pPr>
              <w:pStyle w:val="ListParagraph"/>
              <w:numPr>
                <w:ilvl w:val="0"/>
                <w:numId w:val="33"/>
              </w:numPr>
              <w:contextualSpacing w:val="0"/>
              <w:jc w:val="both"/>
              <w:textAlignment w:val="auto"/>
              <w:rPr>
                <w:lang w:eastAsia="zh-CN"/>
              </w:rPr>
            </w:pPr>
            <w:r w:rsidRPr="006849A0">
              <w:rPr>
                <w:rFonts w:eastAsia="Yu Mincho"/>
                <w:bCs/>
                <w:lang w:eastAsia="ja-JP"/>
              </w:rPr>
              <w:t>Alt 2: The maximum number of repetitions supported by Rel-17 PUSCH repetition Type A is: 32 for the counting based on physical slots; and 16 (</w:t>
            </w:r>
            <w:proofErr w:type="gramStart"/>
            <w:r w:rsidRPr="006849A0">
              <w:rPr>
                <w:rFonts w:eastAsia="Yu Mincho"/>
                <w:bCs/>
                <w:lang w:eastAsia="ja-JP"/>
              </w:rPr>
              <w:t>i.e.</w:t>
            </w:r>
            <w:proofErr w:type="gramEnd"/>
            <w:r w:rsidRPr="006849A0">
              <w:rPr>
                <w:rFonts w:eastAsia="Yu Mincho"/>
                <w:bCs/>
                <w:lang w:eastAsia="ja-JP"/>
              </w:rPr>
              <w:t xml:space="preserve"> no change from Rel-16) for the counting based on available slots.</w:t>
            </w:r>
          </w:p>
        </w:tc>
      </w:tr>
    </w:tbl>
    <w:p w14:paraId="6EAEEE6C" w14:textId="0DB27A05" w:rsidR="00E97BCA" w:rsidRDefault="00E97BCA" w:rsidP="00E97BCA">
      <w:pPr>
        <w:rPr>
          <w:lang w:val="en-GB" w:eastAsia="zh-CN"/>
        </w:rPr>
      </w:pPr>
    </w:p>
    <w:p w14:paraId="12FFBA22" w14:textId="5B32B270" w:rsidR="00207FAE" w:rsidRDefault="00207FAE" w:rsidP="00E97BCA">
      <w:pPr>
        <w:rPr>
          <w:lang w:val="en-GB" w:eastAsia="zh-CN"/>
        </w:rPr>
      </w:pPr>
      <w:r>
        <w:rPr>
          <w:lang w:val="en-GB" w:eastAsia="zh-CN"/>
        </w:rPr>
        <w:t xml:space="preserve">We do not see </w:t>
      </w:r>
      <w:r w:rsidR="00295401">
        <w:rPr>
          <w:lang w:val="en-GB" w:eastAsia="zh-CN"/>
        </w:rPr>
        <w:t xml:space="preserve">any downside to agreeing to increase the maximum number of </w:t>
      </w:r>
      <w:r w:rsidR="0046601A">
        <w:rPr>
          <w:lang w:val="en-GB" w:eastAsia="zh-CN"/>
        </w:rPr>
        <w:t xml:space="preserve">PUSCH repetitions to 32 under all circumstances. </w:t>
      </w:r>
      <w:r w:rsidR="00636FBC">
        <w:rPr>
          <w:lang w:val="en-GB" w:eastAsia="zh-CN"/>
        </w:rPr>
        <w:t>It is up to gNB to determine the right number of repetitions based on the channel conditions</w:t>
      </w:r>
      <w:r w:rsidR="002F1530">
        <w:rPr>
          <w:lang w:val="en-GB" w:eastAsia="zh-CN"/>
        </w:rPr>
        <w:t xml:space="preserve"> and leaving this increase unconstrained seems prudent.</w:t>
      </w:r>
      <w:r w:rsidR="009B26DE">
        <w:rPr>
          <w:lang w:val="en-GB" w:eastAsia="zh-CN"/>
        </w:rPr>
        <w:t xml:space="preserve"> </w:t>
      </w:r>
      <w:r w:rsidR="0046601A">
        <w:rPr>
          <w:lang w:val="en-GB" w:eastAsia="zh-CN"/>
        </w:rPr>
        <w:t>W</w:t>
      </w:r>
      <w:r w:rsidR="00885E9E">
        <w:rPr>
          <w:lang w:val="en-GB" w:eastAsia="zh-CN"/>
        </w:rPr>
        <w:t>e therefore make the following proposal:</w:t>
      </w:r>
    </w:p>
    <w:p w14:paraId="3FD71718" w14:textId="640586C3" w:rsidR="002340C3" w:rsidRPr="002340C3" w:rsidRDefault="00885E9E" w:rsidP="002340C3">
      <w:pPr>
        <w:jc w:val="both"/>
        <w:textAlignment w:val="auto"/>
        <w:rPr>
          <w:rFonts w:eastAsia="Yu Mincho"/>
          <w:bCs/>
          <w:lang w:eastAsia="ja-JP"/>
        </w:rPr>
      </w:pPr>
      <w:r w:rsidRPr="002340C3">
        <w:rPr>
          <w:b/>
          <w:bCs/>
          <w:lang w:val="en-GB" w:eastAsia="zh-CN"/>
        </w:rPr>
        <w:t>Proposal</w:t>
      </w:r>
      <w:r w:rsidR="00390B2C">
        <w:rPr>
          <w:b/>
          <w:bCs/>
          <w:lang w:val="en-GB" w:eastAsia="zh-CN"/>
        </w:rPr>
        <w:t xml:space="preserve"> 1</w:t>
      </w:r>
      <w:r w:rsidRPr="002340C3">
        <w:rPr>
          <w:b/>
          <w:bCs/>
          <w:lang w:val="en-GB" w:eastAsia="zh-CN"/>
        </w:rPr>
        <w:t>:</w:t>
      </w:r>
      <w:r w:rsidRPr="002340C3">
        <w:rPr>
          <w:lang w:val="en-GB" w:eastAsia="zh-CN"/>
        </w:rPr>
        <w:t xml:space="preserve"> </w:t>
      </w:r>
      <w:r w:rsidR="002340C3" w:rsidRPr="002340C3">
        <w:rPr>
          <w:rFonts w:eastAsia="Yu Mincho"/>
          <w:bCs/>
          <w:lang w:eastAsia="ja-JP"/>
        </w:rPr>
        <w:t>The maximum number of repetitions supported by Rel-17 PUSCH repetition Type A is 32, irrespective of counting method.</w:t>
      </w:r>
    </w:p>
    <w:p w14:paraId="132186B5" w14:textId="7B934DC2" w:rsidR="00340303" w:rsidRDefault="00340303" w:rsidP="00746535">
      <w:pPr>
        <w:pStyle w:val="Heading1"/>
        <w:rPr>
          <w:lang w:eastAsia="zh-CN"/>
        </w:rPr>
      </w:pPr>
      <w:r w:rsidRPr="00340303">
        <w:rPr>
          <w:lang w:eastAsia="zh-CN"/>
        </w:rPr>
        <w:t xml:space="preserve">Counting </w:t>
      </w:r>
      <w:r w:rsidR="008E5918">
        <w:rPr>
          <w:lang w:eastAsia="zh-CN"/>
        </w:rPr>
        <w:t>r</w:t>
      </w:r>
      <w:r w:rsidRPr="00340303">
        <w:rPr>
          <w:lang w:eastAsia="zh-CN"/>
        </w:rPr>
        <w:t xml:space="preserve">epetitions </w:t>
      </w:r>
      <w:proofErr w:type="gramStart"/>
      <w:r w:rsidRPr="00340303">
        <w:rPr>
          <w:lang w:eastAsia="zh-CN"/>
        </w:rPr>
        <w:t>on the basis of</w:t>
      </w:r>
      <w:proofErr w:type="gramEnd"/>
      <w:r w:rsidRPr="00340303">
        <w:rPr>
          <w:lang w:eastAsia="zh-CN"/>
        </w:rPr>
        <w:t xml:space="preserve"> available UL slots</w:t>
      </w:r>
    </w:p>
    <w:p w14:paraId="0B36ED84" w14:textId="4B5E374D" w:rsidR="00DA292F" w:rsidRDefault="000F1C1C" w:rsidP="00BA5733">
      <w:pPr>
        <w:jc w:val="both"/>
        <w:rPr>
          <w:lang w:val="en-GB" w:eastAsia="zh-CN"/>
        </w:rPr>
      </w:pPr>
      <w:r>
        <w:rPr>
          <w:lang w:val="en-GB" w:eastAsia="zh-CN"/>
        </w:rPr>
        <w:t xml:space="preserve">Currently, when a UE is configured PUSCH with repetitions, the UE is expected to count every slot beginning from the slot of first transmission as a potential slot for a repetition, irrespective of whether it is a downlink or an uplink. Counting repetitions in this manner can lead to over counting and </w:t>
      </w:r>
      <w:r w:rsidR="007D2D34">
        <w:rPr>
          <w:lang w:val="en-GB" w:eastAsia="zh-CN"/>
        </w:rPr>
        <w:t xml:space="preserve">a </w:t>
      </w:r>
      <w:r>
        <w:rPr>
          <w:lang w:val="en-GB" w:eastAsia="zh-CN"/>
        </w:rPr>
        <w:t xml:space="preserve">large shortfall in actual repetitions. Rather than counting every slot towards a potential PUSCH repetition, a more careful counting is desired. </w:t>
      </w:r>
    </w:p>
    <w:p w14:paraId="324EEC26" w14:textId="77777777" w:rsidR="00C37922" w:rsidRDefault="007D2D34" w:rsidP="00C37922">
      <w:pPr>
        <w:keepNext/>
        <w:jc w:val="center"/>
      </w:pPr>
      <w:r>
        <w:rPr>
          <w:b/>
          <w:bCs/>
          <w:noProof/>
          <w:lang w:eastAsia="zh-CN"/>
        </w:rPr>
        <w:lastRenderedPageBreak/>
        <w:drawing>
          <wp:inline distT="0" distB="0" distL="0" distR="0" wp14:anchorId="786C33BF" wp14:editId="5C97B4CE">
            <wp:extent cx="3061494" cy="617541"/>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7138" cy="648936"/>
                    </a:xfrm>
                    <a:prstGeom prst="rect">
                      <a:avLst/>
                    </a:prstGeom>
                    <a:noFill/>
                  </pic:spPr>
                </pic:pic>
              </a:graphicData>
            </a:graphic>
          </wp:inline>
        </w:drawing>
      </w:r>
    </w:p>
    <w:p w14:paraId="1FD2151C" w14:textId="7C81608A" w:rsidR="00340303" w:rsidRDefault="00C37922" w:rsidP="00C37922">
      <w:pPr>
        <w:pStyle w:val="Caption"/>
        <w:jc w:val="center"/>
        <w:rPr>
          <w:b/>
          <w:bCs/>
          <w:lang w:eastAsia="zh-CN"/>
        </w:rPr>
      </w:pPr>
      <w:r>
        <w:t xml:space="preserve">Figure </w:t>
      </w:r>
      <w:r>
        <w:fldChar w:fldCharType="begin"/>
      </w:r>
      <w:r>
        <w:instrText xml:space="preserve"> SEQ Figure \* ARABIC </w:instrText>
      </w:r>
      <w:r>
        <w:fldChar w:fldCharType="separate"/>
      </w:r>
      <w:r w:rsidR="006759C3">
        <w:rPr>
          <w:noProof/>
        </w:rPr>
        <w:t>1</w:t>
      </w:r>
      <w:r>
        <w:fldChar w:fldCharType="end"/>
      </w:r>
      <w:r>
        <w:t>Current method of counting PUSCH repetitions</w:t>
      </w:r>
    </w:p>
    <w:p w14:paraId="52641237" w14:textId="39E97731" w:rsidR="00340303" w:rsidRDefault="000F1C1C" w:rsidP="00BA5733">
      <w:pPr>
        <w:jc w:val="both"/>
        <w:rPr>
          <w:lang w:val="en-GB" w:eastAsia="zh-CN"/>
        </w:rPr>
      </w:pPr>
      <w:r>
        <w:rPr>
          <w:lang w:val="en-GB" w:eastAsia="zh-CN"/>
        </w:rPr>
        <w:t xml:space="preserve">For inspiration on how to accomplish this, we turn our attention to </w:t>
      </w:r>
      <w:r w:rsidR="0070520D">
        <w:rPr>
          <w:lang w:val="en-GB" w:eastAsia="zh-CN"/>
        </w:rPr>
        <w:t>PUCCH repetitions. The relevant text from Section 9.2.6 of 38.213, is given below:</w:t>
      </w:r>
    </w:p>
    <w:p w14:paraId="4C8E6825" w14:textId="1298B0D8" w:rsidR="00120D8E" w:rsidRDefault="00120D8E" w:rsidP="00340303">
      <w:pPr>
        <w:rPr>
          <w:lang w:val="en-GB" w:eastAsia="zh-CN"/>
        </w:rPr>
      </w:pPr>
      <w:r w:rsidRPr="00120D8E">
        <w:rPr>
          <w:noProof/>
        </w:rPr>
        <w:drawing>
          <wp:inline distT="0" distB="0" distL="0" distR="0" wp14:anchorId="632B7C93" wp14:editId="142205C1">
            <wp:extent cx="5943600" cy="932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932815"/>
                    </a:xfrm>
                    <a:prstGeom prst="rect">
                      <a:avLst/>
                    </a:prstGeom>
                    <a:noFill/>
                    <a:ln>
                      <a:noFill/>
                    </a:ln>
                  </pic:spPr>
                </pic:pic>
              </a:graphicData>
            </a:graphic>
          </wp:inline>
        </w:drawing>
      </w:r>
    </w:p>
    <w:p w14:paraId="3CEE453B" w14:textId="48711040" w:rsidR="0070520D" w:rsidRDefault="0070520D" w:rsidP="0070520D">
      <w:pPr>
        <w:jc w:val="center"/>
        <w:rPr>
          <w:lang w:val="en-GB" w:eastAsia="zh-CN"/>
        </w:rPr>
      </w:pPr>
      <w:r w:rsidRPr="0070520D">
        <w:rPr>
          <w:noProof/>
          <w:lang w:eastAsia="zh-CN"/>
        </w:rPr>
        <w:drawing>
          <wp:inline distT="0" distB="0" distL="0" distR="0" wp14:anchorId="34895399" wp14:editId="54100F38">
            <wp:extent cx="5595744" cy="2247265"/>
            <wp:effectExtent l="0" t="0" r="5080" b="635"/>
            <wp:docPr id="10" name="Picture 9">
              <a:extLst xmlns:a="http://schemas.openxmlformats.org/drawingml/2006/main">
                <a:ext uri="{FF2B5EF4-FFF2-40B4-BE49-F238E27FC236}">
                  <a16:creationId xmlns:a16="http://schemas.microsoft.com/office/drawing/2014/main" id="{E7EFA995-0EDF-4021-9A5E-04E4217C2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7EFA995-0EDF-4021-9A5E-04E4217C2C1E}"/>
                        </a:ext>
                      </a:extLst>
                    </pic:cNvPr>
                    <pic:cNvPicPr>
                      <a:picLocks noChangeAspect="1"/>
                    </pic:cNvPicPr>
                  </pic:nvPicPr>
                  <pic:blipFill>
                    <a:blip r:embed="rId10"/>
                    <a:stretch>
                      <a:fillRect/>
                    </a:stretch>
                  </pic:blipFill>
                  <pic:spPr>
                    <a:xfrm>
                      <a:off x="0" y="0"/>
                      <a:ext cx="5598939" cy="2248548"/>
                    </a:xfrm>
                    <a:prstGeom prst="rect">
                      <a:avLst/>
                    </a:prstGeom>
                  </pic:spPr>
                </pic:pic>
              </a:graphicData>
            </a:graphic>
          </wp:inline>
        </w:drawing>
      </w:r>
    </w:p>
    <w:p w14:paraId="24C2745A" w14:textId="1B57854C" w:rsidR="0070520D" w:rsidRDefault="005359E0" w:rsidP="00BA5733">
      <w:pPr>
        <w:jc w:val="both"/>
        <w:rPr>
          <w:lang w:val="en-GB" w:eastAsia="zh-CN"/>
        </w:rPr>
      </w:pPr>
      <w:r>
        <w:rPr>
          <w:lang w:val="en-GB" w:eastAsia="zh-CN"/>
        </w:rPr>
        <w:t>As per the above text, for unpaired spectrum, the slots for transmitting a PUCCH repetition are identified as those slots that have flexible or uplink symbols right from the starting symbol to the total length of a PUCCH transmission as given by the number of symbols in PUCCH format 1 or 3 or 4.</w:t>
      </w:r>
      <w:r w:rsidR="006D2896">
        <w:rPr>
          <w:lang w:val="en-GB" w:eastAsia="zh-CN"/>
        </w:rPr>
        <w:t xml:space="preserve"> This process is illustrated in the figure below, where prior to the beginning of the first PUCCH transmission, a set of slots for repetitions are identified based on the available symbols. This list of slots is then not revisited even if there is a subsequent change in slot format or a cancellation. </w:t>
      </w:r>
    </w:p>
    <w:p w14:paraId="21DFC332" w14:textId="20501947" w:rsidR="007D2D34" w:rsidRDefault="007D2D34" w:rsidP="00F43C4D">
      <w:pPr>
        <w:rPr>
          <w:lang w:eastAsia="zh-CN"/>
        </w:rPr>
      </w:pPr>
    </w:p>
    <w:p w14:paraId="64F8D3A3" w14:textId="77777777" w:rsidR="00C37922" w:rsidRDefault="006D2896" w:rsidP="00C37922">
      <w:pPr>
        <w:keepNext/>
        <w:jc w:val="center"/>
      </w:pPr>
      <w:r>
        <w:rPr>
          <w:noProof/>
          <w:lang w:eastAsia="zh-CN"/>
        </w:rPr>
        <w:drawing>
          <wp:inline distT="0" distB="0" distL="0" distR="0" wp14:anchorId="7FB687FD" wp14:editId="314FE39F">
            <wp:extent cx="5900047" cy="160320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9425" cy="1635644"/>
                    </a:xfrm>
                    <a:prstGeom prst="rect">
                      <a:avLst/>
                    </a:prstGeom>
                    <a:noFill/>
                  </pic:spPr>
                </pic:pic>
              </a:graphicData>
            </a:graphic>
          </wp:inline>
        </w:drawing>
      </w:r>
    </w:p>
    <w:p w14:paraId="3BE6708A" w14:textId="22D31ECB" w:rsidR="007D2D34" w:rsidRPr="00F43C4D" w:rsidRDefault="00C37922" w:rsidP="00C37922">
      <w:pPr>
        <w:pStyle w:val="Caption"/>
        <w:jc w:val="center"/>
        <w:rPr>
          <w:lang w:val="en-US" w:eastAsia="zh-CN"/>
        </w:rPr>
      </w:pPr>
      <w:r>
        <w:t xml:space="preserve">Figure </w:t>
      </w:r>
      <w:r>
        <w:fldChar w:fldCharType="begin"/>
      </w:r>
      <w:r>
        <w:instrText xml:space="preserve"> SEQ Figure \* ARABIC </w:instrText>
      </w:r>
      <w:r>
        <w:fldChar w:fldCharType="separate"/>
      </w:r>
      <w:r w:rsidR="006759C3">
        <w:rPr>
          <w:noProof/>
        </w:rPr>
        <w:t>2</w:t>
      </w:r>
      <w:r>
        <w:fldChar w:fldCharType="end"/>
      </w:r>
      <w:r>
        <w:t xml:space="preserve"> </w:t>
      </w:r>
      <w:r w:rsidR="00BA5733">
        <w:t xml:space="preserve">Timeline for </w:t>
      </w:r>
      <w:r>
        <w:t>PUCCH Repetitions</w:t>
      </w:r>
    </w:p>
    <w:p w14:paraId="6B93345F" w14:textId="455B2351" w:rsidR="00F43C4D" w:rsidRDefault="006D2896" w:rsidP="00BA5733">
      <w:pPr>
        <w:jc w:val="both"/>
        <w:rPr>
          <w:lang w:val="en-GB" w:eastAsia="zh-CN"/>
        </w:rPr>
      </w:pPr>
      <w:r>
        <w:rPr>
          <w:lang w:val="en-GB" w:eastAsia="zh-CN"/>
        </w:rPr>
        <w:t>A similar approach can be pursued for PUSCH repetitions.</w:t>
      </w:r>
      <w:r w:rsidR="00C37922">
        <w:rPr>
          <w:lang w:val="en-GB" w:eastAsia="zh-CN"/>
        </w:rPr>
        <w:t xml:space="preserve"> Prior to the first PUSCH transmission, we</w:t>
      </w:r>
      <w:r>
        <w:rPr>
          <w:lang w:val="en-GB" w:eastAsia="zh-CN"/>
        </w:rPr>
        <w:t xml:space="preserve"> identify a set of slots for PUSCH repetitions based on </w:t>
      </w:r>
      <w:r w:rsidR="00C37922">
        <w:rPr>
          <w:lang w:val="en-GB" w:eastAsia="zh-CN"/>
        </w:rPr>
        <w:t xml:space="preserve">the set of available symbols. </w:t>
      </w:r>
    </w:p>
    <w:p w14:paraId="48047A34" w14:textId="62E8DDCF" w:rsidR="00207028" w:rsidRDefault="00207028" w:rsidP="00BA5733">
      <w:pPr>
        <w:jc w:val="both"/>
        <w:rPr>
          <w:lang w:val="en-GB" w:eastAsia="zh-CN"/>
        </w:rPr>
      </w:pPr>
      <w:r>
        <w:rPr>
          <w:lang w:val="en-GB" w:eastAsia="zh-CN"/>
        </w:rPr>
        <w:t xml:space="preserve">It is also critical for us to identify the potential slots for repetition </w:t>
      </w:r>
      <w:r w:rsidR="001D4AE3">
        <w:rPr>
          <w:lang w:val="en-GB" w:eastAsia="zh-CN"/>
        </w:rPr>
        <w:t xml:space="preserve">ahead of time </w:t>
      </w:r>
      <w:r w:rsidR="00BA5733">
        <w:rPr>
          <w:lang w:val="en-GB" w:eastAsia="zh-CN"/>
        </w:rPr>
        <w:t>to</w:t>
      </w:r>
      <w:r w:rsidR="001D4AE3">
        <w:rPr>
          <w:lang w:val="en-GB" w:eastAsia="zh-CN"/>
        </w:rPr>
        <w:t xml:space="preserve"> enable cross-slot channel estimation. Without a clear guidance of where exactly repetitions are going to occur, it becomes difficult for both gNB and UE to commit to cross-slot channel estimation/DMRS bundling.</w:t>
      </w:r>
    </w:p>
    <w:p w14:paraId="46309BAB" w14:textId="77777777" w:rsidR="00C9719E" w:rsidRPr="005221BD" w:rsidRDefault="008E5918" w:rsidP="00BA5733">
      <w:pPr>
        <w:jc w:val="both"/>
        <w:rPr>
          <w:lang w:val="sv-SE" w:eastAsia="ja-JP"/>
        </w:rPr>
      </w:pPr>
      <w:r w:rsidRPr="005221BD">
        <w:rPr>
          <w:lang w:val="en-GB" w:eastAsia="zh-CN"/>
        </w:rPr>
        <w:t>In RAN1-10</w:t>
      </w:r>
      <w:r w:rsidR="005D3773" w:rsidRPr="005221BD">
        <w:rPr>
          <w:lang w:val="en-GB" w:eastAsia="zh-CN"/>
        </w:rPr>
        <w:t>5-</w:t>
      </w:r>
      <w:r w:rsidRPr="005221BD">
        <w:rPr>
          <w:lang w:val="en-GB" w:eastAsia="zh-CN"/>
        </w:rPr>
        <w:t xml:space="preserve">e, </w:t>
      </w:r>
      <w:r w:rsidR="005D3773" w:rsidRPr="005221BD">
        <w:rPr>
          <w:lang w:val="en-GB" w:eastAsia="zh-CN"/>
        </w:rPr>
        <w:t>four options were listed to deter</w:t>
      </w:r>
      <w:r w:rsidR="00CB6FE8" w:rsidRPr="005221BD">
        <w:rPr>
          <w:lang w:val="en-GB" w:eastAsia="zh-CN"/>
        </w:rPr>
        <w:t xml:space="preserve">mine the procedure governing </w:t>
      </w:r>
      <w:r w:rsidR="002E25F1" w:rsidRPr="005221BD">
        <w:rPr>
          <w:lang w:val="sv-SE" w:eastAsia="ja-JP"/>
        </w:rPr>
        <w:t>Rel-17 PUSCH repetition Type A.</w:t>
      </w:r>
      <w:r w:rsidR="00C9719E" w:rsidRPr="005221BD">
        <w:rPr>
          <w:lang w:val="sv-SE" w:eastAsia="ja-JP"/>
        </w:rPr>
        <w:t xml:space="preserve"> Of the four we believe Alt 1-B is the most suitable option and therefore make the following proposal:</w:t>
      </w:r>
    </w:p>
    <w:p w14:paraId="5FA61311" w14:textId="52AF7339" w:rsidR="00C9719E" w:rsidRPr="005221BD" w:rsidRDefault="00C9719E" w:rsidP="00C9719E">
      <w:pPr>
        <w:overflowPunct/>
        <w:autoSpaceDE/>
        <w:autoSpaceDN/>
        <w:adjustRightInd/>
        <w:spacing w:after="0"/>
        <w:textAlignment w:val="auto"/>
        <w:rPr>
          <w:rFonts w:eastAsia="Batang"/>
          <w:lang w:val="en-GB" w:eastAsia="ko-KR"/>
        </w:rPr>
      </w:pPr>
      <w:r w:rsidRPr="005221BD">
        <w:rPr>
          <w:rFonts w:eastAsia="Batang"/>
          <w:b/>
          <w:bCs/>
          <w:lang w:val="en-GB"/>
        </w:rPr>
        <w:lastRenderedPageBreak/>
        <w:t xml:space="preserve">Proposal </w:t>
      </w:r>
      <w:r w:rsidR="00390B2C">
        <w:rPr>
          <w:rFonts w:eastAsia="Batang"/>
          <w:b/>
          <w:bCs/>
          <w:lang w:val="en-GB"/>
        </w:rPr>
        <w:t>2</w:t>
      </w:r>
      <w:r w:rsidRPr="005221BD">
        <w:rPr>
          <w:rFonts w:eastAsia="Batang"/>
          <w:b/>
          <w:bCs/>
          <w:lang w:val="en-GB"/>
        </w:rPr>
        <w:t>:</w:t>
      </w:r>
      <w:r w:rsidRPr="005221BD">
        <w:rPr>
          <w:rFonts w:eastAsia="Batang"/>
          <w:lang w:val="en-GB"/>
        </w:rPr>
        <w:t xml:space="preserve"> Adopt the following alternative </w:t>
      </w:r>
      <w:r w:rsidRPr="005221BD">
        <w:rPr>
          <w:lang w:val="sv-SE" w:eastAsia="ja-JP"/>
        </w:rPr>
        <w:t>for the procedure governing Rel-17 PUSCH repetition Type A:</w:t>
      </w:r>
    </w:p>
    <w:p w14:paraId="01366D3D" w14:textId="77777777" w:rsidR="00C9719E" w:rsidRPr="005221BD" w:rsidRDefault="00C9719E" w:rsidP="00B448C7">
      <w:pPr>
        <w:pStyle w:val="ListParagraph"/>
        <w:numPr>
          <w:ilvl w:val="0"/>
          <w:numId w:val="39"/>
        </w:numPr>
        <w:adjustRightInd/>
        <w:spacing w:line="280" w:lineRule="atLeast"/>
        <w:contextualSpacing w:val="0"/>
        <w:jc w:val="both"/>
        <w:textAlignment w:val="auto"/>
      </w:pPr>
      <w:r w:rsidRPr="005221BD">
        <w:t>Alt 1-B consisting of two steps</w:t>
      </w:r>
    </w:p>
    <w:p w14:paraId="20096C84" w14:textId="77777777" w:rsidR="00C9719E" w:rsidRPr="005221BD" w:rsidRDefault="00C9719E" w:rsidP="00B448C7">
      <w:pPr>
        <w:pStyle w:val="ListParagraph"/>
        <w:numPr>
          <w:ilvl w:val="1"/>
          <w:numId w:val="39"/>
        </w:numPr>
        <w:adjustRightInd/>
        <w:spacing w:line="280" w:lineRule="atLeast"/>
        <w:contextualSpacing w:val="0"/>
        <w:jc w:val="both"/>
        <w:textAlignment w:val="auto"/>
      </w:pPr>
      <w:r w:rsidRPr="005221BD">
        <w:t xml:space="preserve">Step 1: Determine available slots for K repetitions based on RRC configuration(s) in addition to </w:t>
      </w:r>
      <w:r w:rsidRPr="005221BD">
        <w:rPr>
          <w:lang w:eastAsia="ko-KR"/>
        </w:rPr>
        <w:t>TDRA in the DCI scheduling the PUSCH, CG configuration or activation DCI</w:t>
      </w:r>
    </w:p>
    <w:p w14:paraId="3B64F34E" w14:textId="3B326895" w:rsidR="008E5918" w:rsidRPr="00211BA2" w:rsidRDefault="00C9719E" w:rsidP="00B448C7">
      <w:pPr>
        <w:pStyle w:val="ListParagraph"/>
        <w:numPr>
          <w:ilvl w:val="1"/>
          <w:numId w:val="39"/>
        </w:numPr>
        <w:adjustRightInd/>
        <w:spacing w:line="280" w:lineRule="atLeast"/>
        <w:contextualSpacing w:val="0"/>
        <w:jc w:val="both"/>
        <w:textAlignment w:val="auto"/>
      </w:pPr>
      <w:r w:rsidRPr="005221BD">
        <w:t>Step 2: The UE determines whether to drop a PUSCH repetition or not according to Rel-15/16 PUSCH dropping rules, but the PUSCH repetition is still counted in the K repetitions.</w:t>
      </w:r>
    </w:p>
    <w:p w14:paraId="39E6EC8A" w14:textId="4947212A" w:rsidR="008E5918" w:rsidRDefault="008E5918" w:rsidP="00BA5733">
      <w:pPr>
        <w:jc w:val="both"/>
        <w:rPr>
          <w:lang w:val="en-GB" w:eastAsia="zh-CN"/>
        </w:rPr>
      </w:pPr>
      <w:r>
        <w:rPr>
          <w:lang w:val="en-GB" w:eastAsia="zh-CN"/>
        </w:rPr>
        <w:t>In RAN1-104e, it was further discussed on when the available slots are to be determined by a UE and the following conclusion was drawn:</w:t>
      </w:r>
    </w:p>
    <w:p w14:paraId="16C38EDC" w14:textId="77777777" w:rsidR="00021A57" w:rsidRPr="003320B1" w:rsidRDefault="00021A57" w:rsidP="00021A57">
      <w:pPr>
        <w:overflowPunct/>
        <w:autoSpaceDE/>
        <w:autoSpaceDN/>
        <w:adjustRightInd/>
        <w:spacing w:after="0"/>
        <w:textAlignment w:val="auto"/>
        <w:rPr>
          <w:rFonts w:eastAsia="Batang"/>
          <w:b/>
          <w:bCs/>
          <w:u w:val="single"/>
          <w:lang w:val="en-GB" w:eastAsia="ja-JP"/>
        </w:rPr>
      </w:pPr>
      <w:r w:rsidRPr="003320B1">
        <w:rPr>
          <w:rFonts w:eastAsia="Batang"/>
          <w:b/>
          <w:bCs/>
          <w:u w:val="single"/>
          <w:lang w:val="en-GB" w:eastAsia="ja-JP"/>
        </w:rPr>
        <w:t>Conclusion:</w:t>
      </w:r>
    </w:p>
    <w:p w14:paraId="674C42E5" w14:textId="77777777" w:rsidR="00021A57" w:rsidRPr="003320B1" w:rsidRDefault="00021A57" w:rsidP="00021A57">
      <w:pPr>
        <w:overflowPunct/>
        <w:autoSpaceDE/>
        <w:autoSpaceDN/>
        <w:adjustRightInd/>
        <w:spacing w:after="0"/>
        <w:textAlignment w:val="auto"/>
        <w:rPr>
          <w:rFonts w:eastAsia="Batang"/>
          <w:lang w:val="en-GB" w:eastAsia="ja-JP"/>
        </w:rPr>
      </w:pPr>
      <w:r w:rsidRPr="003320B1">
        <w:rPr>
          <w:rFonts w:eastAsia="Batang"/>
          <w:lang w:val="en-GB" w:eastAsia="ja-JP"/>
        </w:rPr>
        <w:t>Discuss further to select one of the following alternatives:</w:t>
      </w:r>
    </w:p>
    <w:p w14:paraId="73AF3523" w14:textId="77777777" w:rsidR="00021A57" w:rsidRPr="003320B1" w:rsidRDefault="00021A57" w:rsidP="00B448C7">
      <w:pPr>
        <w:numPr>
          <w:ilvl w:val="0"/>
          <w:numId w:val="29"/>
        </w:numPr>
        <w:overflowPunct/>
        <w:autoSpaceDE/>
        <w:autoSpaceDN/>
        <w:adjustRightInd/>
        <w:snapToGrid w:val="0"/>
        <w:spacing w:after="100" w:afterAutospacing="1"/>
        <w:contextualSpacing/>
        <w:jc w:val="both"/>
        <w:textAlignment w:val="auto"/>
        <w:rPr>
          <w:rFonts w:eastAsia="Batang"/>
          <w:lang w:eastAsia="ko-KR"/>
        </w:rPr>
      </w:pPr>
      <w:r w:rsidRPr="003320B1">
        <w:rPr>
          <w:rFonts w:eastAsia="Batang"/>
          <w:lang w:val="en-GB" w:eastAsia="ja-JP"/>
        </w:rPr>
        <w:t xml:space="preserve">Alt-a: </w:t>
      </w:r>
      <w:r w:rsidRPr="003320B1">
        <w:rPr>
          <w:rFonts w:eastAsia="Batang"/>
          <w:lang w:val="en-GB" w:eastAsia="ko-KR"/>
        </w:rPr>
        <w:t xml:space="preserve">The determination of all the available slots </w:t>
      </w:r>
      <w:proofErr w:type="gramStart"/>
      <w:r w:rsidRPr="003320B1">
        <w:rPr>
          <w:rFonts w:eastAsia="Batang"/>
          <w:lang w:val="en-GB" w:eastAsia="ko-KR"/>
        </w:rPr>
        <w:t>has to</w:t>
      </w:r>
      <w:proofErr w:type="gramEnd"/>
      <w:r w:rsidRPr="003320B1">
        <w:rPr>
          <w:rFonts w:eastAsia="Batang"/>
          <w:lang w:val="en-GB" w:eastAsia="ko-KR"/>
        </w:rPr>
        <w:t xml:space="preserve"> be done prior to the first actual transmission of the repetitions.</w:t>
      </w:r>
    </w:p>
    <w:p w14:paraId="239679C6" w14:textId="77777777" w:rsidR="00021A57" w:rsidRPr="003320B1" w:rsidRDefault="00021A57" w:rsidP="00B448C7">
      <w:pPr>
        <w:numPr>
          <w:ilvl w:val="0"/>
          <w:numId w:val="29"/>
        </w:numPr>
        <w:overflowPunct/>
        <w:autoSpaceDE/>
        <w:autoSpaceDN/>
        <w:adjustRightInd/>
        <w:snapToGrid w:val="0"/>
        <w:spacing w:after="100" w:afterAutospacing="1"/>
        <w:contextualSpacing/>
        <w:jc w:val="both"/>
        <w:textAlignment w:val="auto"/>
        <w:rPr>
          <w:rFonts w:eastAsia="Batang"/>
          <w:lang w:val="en-GB" w:eastAsia="ko-KR"/>
        </w:rPr>
      </w:pPr>
      <w:r w:rsidRPr="003320B1">
        <w:rPr>
          <w:rFonts w:eastAsia="Batang"/>
          <w:lang w:val="en-GB" w:eastAsia="ja-JP"/>
        </w:rPr>
        <w:t xml:space="preserve">Alt-b: </w:t>
      </w:r>
      <w:r w:rsidRPr="003320B1">
        <w:rPr>
          <w:rFonts w:eastAsia="Batang"/>
          <w:lang w:val="en-GB" w:eastAsia="ko-KR"/>
        </w:rPr>
        <w:t>The determination of all the available slots does not have to be done prior to the first actual transmission of the repetitions.</w:t>
      </w:r>
      <w:r w:rsidRPr="003320B1">
        <w:rPr>
          <w:rFonts w:eastAsia="Batang"/>
          <w:lang w:val="en-GB" w:eastAsia="ja-JP"/>
        </w:rPr>
        <w:t xml:space="preserve"> The </w:t>
      </w:r>
      <w:r w:rsidRPr="003320B1">
        <w:rPr>
          <w:rFonts w:eastAsia="Batang"/>
          <w:lang w:val="en-GB" w:eastAsia="ko-KR"/>
        </w:rPr>
        <w:t>timeline requirement is per repetition basis.</w:t>
      </w:r>
    </w:p>
    <w:p w14:paraId="7DF03610" w14:textId="1A519E80" w:rsidR="00021A57" w:rsidRDefault="00021A57" w:rsidP="00BA5733">
      <w:pPr>
        <w:jc w:val="both"/>
        <w:rPr>
          <w:lang w:val="en-GB" w:eastAsia="zh-CN"/>
        </w:rPr>
      </w:pPr>
    </w:p>
    <w:p w14:paraId="6DA1D165" w14:textId="7458D52E" w:rsidR="001672EF" w:rsidRDefault="001D4AE3" w:rsidP="00BA5733">
      <w:pPr>
        <w:jc w:val="both"/>
        <w:rPr>
          <w:lang w:eastAsia="zh-CN"/>
        </w:rPr>
      </w:pPr>
      <w:r>
        <w:rPr>
          <w:lang w:val="en-GB" w:eastAsia="zh-CN"/>
        </w:rPr>
        <w:t>With</w:t>
      </w:r>
      <w:r w:rsidR="008E5918">
        <w:rPr>
          <w:lang w:val="en-GB" w:eastAsia="zh-CN"/>
        </w:rPr>
        <w:t xml:space="preserve"> UE implementation in mind, and to ensure a robust mechanism of identifying available slots, we prefer to let the UE make this determination prior to the start of the first transmission. Further, we prefer to not revisit this list of available slots even if the slots become unavailable at a later point in time. W</w:t>
      </w:r>
      <w:r w:rsidR="00625D6B">
        <w:rPr>
          <w:lang w:val="en-GB" w:eastAsia="zh-CN"/>
        </w:rPr>
        <w:t>ith</w:t>
      </w:r>
      <w:r w:rsidR="008E5918">
        <w:rPr>
          <w:lang w:val="en-GB" w:eastAsia="zh-CN"/>
        </w:rPr>
        <w:t xml:space="preserve"> this </w:t>
      </w:r>
      <w:r w:rsidR="00625D6B">
        <w:rPr>
          <w:lang w:val="en-GB" w:eastAsia="zh-CN"/>
        </w:rPr>
        <w:t xml:space="preserve">in mind, we </w:t>
      </w:r>
      <w:r w:rsidR="008E5918">
        <w:rPr>
          <w:lang w:val="en-GB" w:eastAsia="zh-CN"/>
        </w:rPr>
        <w:t xml:space="preserve">make </w:t>
      </w:r>
      <w:r>
        <w:rPr>
          <w:lang w:val="en-GB" w:eastAsia="zh-CN"/>
        </w:rPr>
        <w:t>the following proposals:</w:t>
      </w:r>
    </w:p>
    <w:p w14:paraId="0F3745C2" w14:textId="7C043C6B" w:rsidR="00BA5733" w:rsidRPr="00BA5733" w:rsidRDefault="00BA5733" w:rsidP="00BA5733">
      <w:pPr>
        <w:jc w:val="both"/>
      </w:pPr>
      <w:r w:rsidRPr="00BA5733">
        <w:rPr>
          <w:b/>
          <w:bCs/>
        </w:rPr>
        <w:t xml:space="preserve">Proposal </w:t>
      </w:r>
      <w:r w:rsidR="008C51AC">
        <w:rPr>
          <w:b/>
          <w:bCs/>
        </w:rPr>
        <w:t>3</w:t>
      </w:r>
      <w:r w:rsidRPr="00BA5733">
        <w:rPr>
          <w:b/>
          <w:bCs/>
        </w:rPr>
        <w:t>:</w:t>
      </w:r>
      <w:r w:rsidRPr="00BA5733">
        <w:t xml:space="preserve"> Slots for PUSCH repetition shall be identified prior to the start of the first PUSCH transmission. If N repetitions are required, N slots are identified.</w:t>
      </w:r>
    </w:p>
    <w:p w14:paraId="6E08DE9A" w14:textId="1E2A35E4" w:rsidR="00BA5733" w:rsidRDefault="00BA5733" w:rsidP="00BA5733">
      <w:pPr>
        <w:jc w:val="both"/>
      </w:pPr>
      <w:r w:rsidRPr="00BA5733">
        <w:rPr>
          <w:b/>
          <w:bCs/>
        </w:rPr>
        <w:t>Proposal 4:</w:t>
      </w:r>
      <w:r w:rsidRPr="00BA5733">
        <w:t xml:space="preserve"> If a subset of these slots become unavailable for PUSCH transmissions due to changes in slot format or cancellations, the set of N slots is not revised.</w:t>
      </w:r>
    </w:p>
    <w:p w14:paraId="0E957C92" w14:textId="1A731E81" w:rsidR="008C2DEB" w:rsidRDefault="008C2DEB" w:rsidP="00746535">
      <w:pPr>
        <w:pStyle w:val="Heading1"/>
        <w:rPr>
          <w:rFonts w:ascii="Times New Roman" w:hAnsi="Times New Roman"/>
          <w:lang w:val="en-US"/>
        </w:rPr>
      </w:pPr>
      <w:r>
        <w:rPr>
          <w:rFonts w:ascii="Times New Roman" w:hAnsi="Times New Roman"/>
          <w:lang w:val="en-US"/>
        </w:rPr>
        <w:t>Other Issues</w:t>
      </w:r>
    </w:p>
    <w:p w14:paraId="4D65EC3E" w14:textId="12BCA05F" w:rsidR="008C2DEB" w:rsidRPr="005C4161" w:rsidRDefault="005C4161" w:rsidP="008C2DEB">
      <w:pPr>
        <w:rPr>
          <w:b/>
          <w:bCs/>
          <w:u w:val="single"/>
        </w:rPr>
      </w:pPr>
      <w:r w:rsidRPr="005C4161">
        <w:rPr>
          <w:b/>
          <w:bCs/>
          <w:u w:val="single"/>
        </w:rPr>
        <w:t xml:space="preserve">On semi-static configurations to be used for the </w:t>
      </w:r>
      <w:r w:rsidR="0036267C" w:rsidRPr="005C4161">
        <w:rPr>
          <w:b/>
          <w:bCs/>
          <w:u w:val="single"/>
        </w:rPr>
        <w:t>determination</w:t>
      </w:r>
      <w:r w:rsidRPr="005C4161">
        <w:rPr>
          <w:b/>
          <w:bCs/>
          <w:u w:val="single"/>
        </w:rPr>
        <w:t xml:space="preserve"> of available slots</w:t>
      </w:r>
    </w:p>
    <w:p w14:paraId="1FA28B9D" w14:textId="737707A1" w:rsidR="00A6782C" w:rsidRDefault="00B77A49" w:rsidP="000F4351">
      <w:pPr>
        <w:jc w:val="both"/>
        <w:rPr>
          <w:rFonts w:eastAsia="Yu Mincho"/>
          <w:iCs/>
          <w:lang w:eastAsia="ja-JP"/>
        </w:rPr>
      </w:pPr>
      <w:r>
        <w:rPr>
          <w:rFonts w:eastAsia="Yu Mincho"/>
          <w:iCs/>
          <w:lang w:val="sv-SE" w:eastAsia="ja-JP"/>
        </w:rPr>
        <w:t xml:space="preserve">When it comes to how a UE identifies </w:t>
      </w:r>
      <w:r w:rsidR="002116E4">
        <w:rPr>
          <w:rFonts w:eastAsia="Yu Mincho"/>
          <w:iCs/>
          <w:lang w:val="sv-SE" w:eastAsia="ja-JP"/>
        </w:rPr>
        <w:t>available slots, it is c</w:t>
      </w:r>
      <w:r>
        <w:rPr>
          <w:rFonts w:eastAsia="Yu Mincho"/>
          <w:iCs/>
          <w:lang w:val="sv-SE" w:eastAsia="ja-JP"/>
        </w:rPr>
        <w:t>urrently</w:t>
      </w:r>
      <w:r w:rsidR="008C2DEB">
        <w:rPr>
          <w:rFonts w:eastAsia="Yu Mincho"/>
          <w:iCs/>
          <w:lang w:val="sv-SE" w:eastAsia="ja-JP"/>
        </w:rPr>
        <w:t xml:space="preserve"> agreed that </w:t>
      </w:r>
      <w:r w:rsidR="008C2DEB" w:rsidRPr="0024364A">
        <w:rPr>
          <w:i/>
          <w:iCs/>
        </w:rPr>
        <w:t>tdd-UL-DL-ConfigurationCommon</w:t>
      </w:r>
      <w:r w:rsidR="008C2DEB" w:rsidRPr="0024364A">
        <w:t xml:space="preserve">, </w:t>
      </w:r>
      <w:r w:rsidR="008C2DEB" w:rsidRPr="0024364A">
        <w:rPr>
          <w:i/>
          <w:iCs/>
        </w:rPr>
        <w:t>tdd-UL-DL-ConfigurationDedicated</w:t>
      </w:r>
      <w:r w:rsidR="008C2DEB" w:rsidRPr="0024364A">
        <w:t xml:space="preserve"> and </w:t>
      </w:r>
      <w:r w:rsidR="008C2DEB">
        <w:rPr>
          <w:i/>
        </w:rPr>
        <w:t>ssb-PositionsInBurst</w:t>
      </w:r>
      <w:r w:rsidR="008C2DEB">
        <w:rPr>
          <w:rFonts w:eastAsia="Yu Mincho"/>
          <w:iCs/>
          <w:lang w:eastAsia="ja-JP"/>
        </w:rPr>
        <w:t xml:space="preserve"> are used. </w:t>
      </w:r>
      <w:r w:rsidR="002116E4">
        <w:rPr>
          <w:rFonts w:eastAsia="Yu Mincho"/>
          <w:iCs/>
          <w:lang w:eastAsia="ja-JP"/>
        </w:rPr>
        <w:t xml:space="preserve">Proposals to add </w:t>
      </w:r>
      <w:r w:rsidR="000F4351">
        <w:rPr>
          <w:rFonts w:eastAsia="Yu Mincho"/>
          <w:iCs/>
          <w:lang w:eastAsia="ja-JP"/>
        </w:rPr>
        <w:t xml:space="preserve">additional considerations to this list were proposed by other companies, but we do not see any strong need to add them here. We therefore make the following proposal: </w:t>
      </w:r>
    </w:p>
    <w:p w14:paraId="521BD5E2" w14:textId="2CDB295E" w:rsidR="00A6782C" w:rsidRPr="00A6782C" w:rsidRDefault="00A6782C" w:rsidP="00A6782C">
      <w:pPr>
        <w:spacing w:line="259" w:lineRule="auto"/>
        <w:jc w:val="both"/>
        <w:rPr>
          <w:rFonts w:eastAsia="Yu Mincho"/>
          <w:iCs/>
          <w:lang w:eastAsia="ja-JP"/>
        </w:rPr>
      </w:pPr>
      <w:r w:rsidRPr="00330172">
        <w:rPr>
          <w:rFonts w:eastAsia="Yu Mincho"/>
          <w:b/>
          <w:bCs/>
          <w:iCs/>
          <w:lang w:eastAsia="ja-JP"/>
        </w:rPr>
        <w:t>Proposal</w:t>
      </w:r>
      <w:r w:rsidR="00390B2C">
        <w:rPr>
          <w:rFonts w:eastAsia="Yu Mincho"/>
          <w:b/>
          <w:bCs/>
          <w:iCs/>
          <w:lang w:eastAsia="ja-JP"/>
        </w:rPr>
        <w:t xml:space="preserve"> </w:t>
      </w:r>
      <w:r w:rsidR="009F51C2">
        <w:rPr>
          <w:rFonts w:eastAsia="Yu Mincho"/>
          <w:b/>
          <w:bCs/>
          <w:iCs/>
          <w:lang w:eastAsia="ja-JP"/>
        </w:rPr>
        <w:t>5</w:t>
      </w:r>
      <w:r w:rsidRPr="00330172">
        <w:rPr>
          <w:rFonts w:eastAsia="Yu Mincho"/>
          <w:b/>
          <w:bCs/>
          <w:iCs/>
          <w:lang w:eastAsia="ja-JP"/>
        </w:rPr>
        <w:t>:</w:t>
      </w:r>
      <w:r>
        <w:rPr>
          <w:rFonts w:eastAsia="Yu Mincho"/>
          <w:iCs/>
          <w:lang w:eastAsia="ja-JP"/>
        </w:rPr>
        <w:t xml:space="preserve"> No </w:t>
      </w:r>
      <w:r w:rsidR="00D74196">
        <w:rPr>
          <w:rFonts w:eastAsia="Yu Mincho"/>
          <w:iCs/>
          <w:lang w:eastAsia="ja-JP"/>
        </w:rPr>
        <w:t>additional</w:t>
      </w:r>
      <w:r>
        <w:rPr>
          <w:rFonts w:eastAsia="Yu Mincho"/>
          <w:iCs/>
          <w:lang w:eastAsia="ja-JP"/>
        </w:rPr>
        <w:t xml:space="preserve"> </w:t>
      </w:r>
      <w:r w:rsidR="00D74196">
        <w:rPr>
          <w:rFonts w:eastAsia="Yu Mincho"/>
          <w:iCs/>
          <w:lang w:eastAsia="ja-JP"/>
        </w:rPr>
        <w:t>RRC configurations</w:t>
      </w:r>
      <w:r w:rsidR="00330172">
        <w:rPr>
          <w:rFonts w:eastAsia="Yu Mincho"/>
          <w:iCs/>
          <w:lang w:eastAsia="ja-JP"/>
        </w:rPr>
        <w:t xml:space="preserve"> (besides </w:t>
      </w:r>
      <w:r w:rsidR="00330172" w:rsidRPr="0024364A">
        <w:rPr>
          <w:i/>
          <w:iCs/>
        </w:rPr>
        <w:t>tdd-UL-DL-ConfigurationCommon</w:t>
      </w:r>
      <w:r w:rsidR="00330172" w:rsidRPr="0024364A">
        <w:t xml:space="preserve">, </w:t>
      </w:r>
      <w:r w:rsidR="00330172" w:rsidRPr="0024364A">
        <w:rPr>
          <w:i/>
          <w:iCs/>
        </w:rPr>
        <w:t>tdd-UL-DL-ConfigurationDedicated</w:t>
      </w:r>
      <w:r w:rsidR="00330172" w:rsidRPr="0024364A">
        <w:t xml:space="preserve"> and </w:t>
      </w:r>
      <w:r w:rsidR="00330172">
        <w:rPr>
          <w:i/>
        </w:rPr>
        <w:t>ssb-PositionsInBurst)</w:t>
      </w:r>
      <w:r w:rsidR="00D74196">
        <w:rPr>
          <w:rFonts w:eastAsia="Yu Mincho"/>
          <w:iCs/>
          <w:lang w:eastAsia="ja-JP"/>
        </w:rPr>
        <w:t xml:space="preserve"> are required to be </w:t>
      </w:r>
      <w:r w:rsidR="0017389B">
        <w:rPr>
          <w:rFonts w:eastAsia="Yu Mincho"/>
          <w:iCs/>
          <w:lang w:eastAsia="ja-JP"/>
        </w:rPr>
        <w:t>considered</w:t>
      </w:r>
      <w:r w:rsidR="00D74196">
        <w:rPr>
          <w:rFonts w:eastAsia="Yu Mincho"/>
          <w:iCs/>
          <w:lang w:eastAsia="ja-JP"/>
        </w:rPr>
        <w:t xml:space="preserve"> when determining </w:t>
      </w:r>
      <w:r w:rsidR="00FB2EEB">
        <w:rPr>
          <w:rFonts w:eastAsia="Yu Mincho"/>
          <w:iCs/>
          <w:lang w:eastAsia="ja-JP"/>
        </w:rPr>
        <w:t>available slots.</w:t>
      </w:r>
    </w:p>
    <w:p w14:paraId="3D5BFA6B" w14:textId="27270BF5" w:rsidR="008C2DEB" w:rsidRDefault="00321496" w:rsidP="008C2DEB">
      <w:pPr>
        <w:overflowPunct/>
        <w:autoSpaceDE/>
        <w:autoSpaceDN/>
        <w:adjustRightInd/>
        <w:spacing w:before="120" w:after="120" w:line="276" w:lineRule="auto"/>
        <w:jc w:val="both"/>
        <w:textAlignment w:val="auto"/>
        <w:rPr>
          <w:b/>
          <w:bCs/>
          <w:u w:val="single"/>
          <w:lang w:eastAsia="zh-CN"/>
        </w:rPr>
      </w:pPr>
      <w:r w:rsidRPr="00321496">
        <w:rPr>
          <w:b/>
          <w:bCs/>
          <w:u w:val="single"/>
          <w:lang w:eastAsia="zh-CN"/>
        </w:rPr>
        <w:t xml:space="preserve">Configuration/indication of </w:t>
      </w:r>
      <w:proofErr w:type="spellStart"/>
      <w:r w:rsidRPr="00321496">
        <w:rPr>
          <w:b/>
          <w:bCs/>
          <w:u w:val="single"/>
          <w:lang w:eastAsia="zh-CN"/>
        </w:rPr>
        <w:t>CovEnh</w:t>
      </w:r>
      <w:proofErr w:type="spellEnd"/>
      <w:r w:rsidRPr="00321496">
        <w:rPr>
          <w:b/>
          <w:bCs/>
          <w:u w:val="single"/>
          <w:lang w:eastAsia="zh-CN"/>
        </w:rPr>
        <w:t xml:space="preserve"> functions</w:t>
      </w:r>
    </w:p>
    <w:p w14:paraId="257CBDA7" w14:textId="4664414E" w:rsidR="009C7A25" w:rsidRDefault="003D42F9" w:rsidP="008C2DEB">
      <w:pPr>
        <w:overflowPunct/>
        <w:autoSpaceDE/>
        <w:autoSpaceDN/>
        <w:adjustRightInd/>
        <w:spacing w:before="120" w:after="120" w:line="276" w:lineRule="auto"/>
        <w:jc w:val="both"/>
        <w:textAlignment w:val="auto"/>
        <w:rPr>
          <w:lang w:eastAsia="zh-CN"/>
        </w:rPr>
      </w:pPr>
      <w:r w:rsidRPr="008C0456">
        <w:rPr>
          <w:lang w:eastAsia="zh-CN"/>
        </w:rPr>
        <w:t>A Rel-17 UE</w:t>
      </w:r>
      <w:r w:rsidR="005D467C">
        <w:rPr>
          <w:lang w:eastAsia="zh-CN"/>
        </w:rPr>
        <w:t xml:space="preserve"> may support </w:t>
      </w:r>
      <w:r w:rsidRPr="008C0456">
        <w:rPr>
          <w:lang w:eastAsia="zh-CN"/>
        </w:rPr>
        <w:t xml:space="preserve">counting PUSCH repetitions based on </w:t>
      </w:r>
      <w:r w:rsidR="00780318">
        <w:rPr>
          <w:lang w:eastAsia="zh-CN"/>
        </w:rPr>
        <w:t>available slots</w:t>
      </w:r>
      <w:r w:rsidR="005D467C">
        <w:rPr>
          <w:lang w:eastAsia="zh-CN"/>
        </w:rPr>
        <w:t xml:space="preserve"> or based on physical slots. Legacy mode of counting based on</w:t>
      </w:r>
      <w:r w:rsidR="00D21FCF">
        <w:rPr>
          <w:lang w:eastAsia="zh-CN"/>
        </w:rPr>
        <w:t xml:space="preserve"> physical slots may still be required in case UE needs to connect to a R15/R16-based gNB that does not support </w:t>
      </w:r>
      <w:r w:rsidR="00EC6BB1">
        <w:rPr>
          <w:lang w:eastAsia="zh-CN"/>
        </w:rPr>
        <w:t xml:space="preserve">PUSCH repetition counting based on available slots. </w:t>
      </w:r>
      <w:r w:rsidR="00114BBD">
        <w:rPr>
          <w:lang w:eastAsia="zh-CN"/>
        </w:rPr>
        <w:t>Based on this observation, we make the following proposal:</w:t>
      </w:r>
    </w:p>
    <w:p w14:paraId="08E853C8" w14:textId="0F328692" w:rsidR="00887449" w:rsidRPr="008C0456" w:rsidRDefault="00887449" w:rsidP="003933B8">
      <w:pPr>
        <w:rPr>
          <w:lang w:eastAsia="zh-CN"/>
        </w:rPr>
      </w:pPr>
      <w:r w:rsidRPr="00EA1CC6">
        <w:rPr>
          <w:b/>
          <w:bCs/>
        </w:rPr>
        <w:t>Proposal</w:t>
      </w:r>
      <w:r w:rsidR="00390B2C">
        <w:rPr>
          <w:b/>
          <w:bCs/>
        </w:rPr>
        <w:t xml:space="preserve"> </w:t>
      </w:r>
      <w:r w:rsidR="009F51C2">
        <w:rPr>
          <w:b/>
          <w:bCs/>
        </w:rPr>
        <w:t>6</w:t>
      </w:r>
      <w:r w:rsidRPr="00EA1CC6">
        <w:rPr>
          <w:b/>
          <w:bCs/>
        </w:rPr>
        <w:t xml:space="preserve">: </w:t>
      </w:r>
      <w:r>
        <w:t>For a Rel-17 UE that is capable of supporting PUSCH repetition counting based on available slots, the exact counting procedure to use is configured via RRC.</w:t>
      </w:r>
    </w:p>
    <w:p w14:paraId="67813783" w14:textId="77777777" w:rsidR="00AF1959" w:rsidRDefault="00DE684C" w:rsidP="00AF1959">
      <w:r>
        <w:t xml:space="preserve">Counting PUSCH </w:t>
      </w:r>
      <w:r w:rsidR="00161970">
        <w:t>repetitions</w:t>
      </w:r>
      <w:r>
        <w:t xml:space="preserve"> </w:t>
      </w:r>
      <w:r w:rsidR="00054944">
        <w:t>based on availa</w:t>
      </w:r>
      <w:r w:rsidR="006D5605">
        <w:t xml:space="preserve">ble slots is only likely to benefit a </w:t>
      </w:r>
      <w:r>
        <w:t xml:space="preserve">TDD system where the legacy mode of counting is shown to be </w:t>
      </w:r>
      <w:r w:rsidR="00161970">
        <w:t xml:space="preserve">deficient. </w:t>
      </w:r>
      <w:r w:rsidR="001A6AB7">
        <w:t xml:space="preserve">This motivates the following </w:t>
      </w:r>
      <w:r w:rsidR="00AF1959">
        <w:t>proposal:</w:t>
      </w:r>
    </w:p>
    <w:p w14:paraId="5D7E4F03" w14:textId="4D0B2197" w:rsidR="008C2DEB" w:rsidRDefault="00FC111C" w:rsidP="003933B8">
      <w:pPr>
        <w:rPr>
          <w:lang w:eastAsia="zh-CN"/>
        </w:rPr>
      </w:pPr>
      <w:r w:rsidRPr="00FC111C">
        <w:rPr>
          <w:rFonts w:eastAsia="Yu Mincho"/>
          <w:b/>
          <w:bCs/>
          <w:lang w:val="sv-SE" w:eastAsia="ja-JP"/>
        </w:rPr>
        <w:t>Proposal</w:t>
      </w:r>
      <w:r w:rsidR="00390B2C">
        <w:rPr>
          <w:rFonts w:eastAsia="Yu Mincho"/>
          <w:b/>
          <w:bCs/>
          <w:lang w:val="sv-SE" w:eastAsia="ja-JP"/>
        </w:rPr>
        <w:t xml:space="preserve"> </w:t>
      </w:r>
      <w:r w:rsidR="009F51C2">
        <w:rPr>
          <w:rFonts w:eastAsia="Yu Mincho"/>
          <w:b/>
          <w:bCs/>
          <w:lang w:val="sv-SE" w:eastAsia="ja-JP"/>
        </w:rPr>
        <w:t>7</w:t>
      </w:r>
      <w:r w:rsidRPr="00FC111C">
        <w:rPr>
          <w:rFonts w:eastAsia="Yu Mincho"/>
          <w:b/>
          <w:bCs/>
          <w:lang w:val="sv-SE" w:eastAsia="ja-JP"/>
        </w:rPr>
        <w:t>:</w:t>
      </w:r>
      <w:r>
        <w:rPr>
          <w:rFonts w:eastAsia="Yu Mincho"/>
          <w:lang w:val="sv-SE" w:eastAsia="ja-JP"/>
        </w:rPr>
        <w:t xml:space="preserve"> </w:t>
      </w:r>
      <w:r w:rsidR="008C2DEB" w:rsidRPr="00FC111C">
        <w:rPr>
          <w:rFonts w:eastAsia="Yu Mincho"/>
          <w:lang w:val="sv-SE" w:eastAsia="ja-JP"/>
        </w:rPr>
        <w:t xml:space="preserve">For </w:t>
      </w:r>
      <w:r w:rsidR="008C2DEB" w:rsidRPr="00FC111C">
        <w:rPr>
          <w:rFonts w:eastAsia="Yu Mincho"/>
          <w:iCs/>
          <w:lang w:eastAsia="ja-JP"/>
        </w:rPr>
        <w:t>PUSCH</w:t>
      </w:r>
      <w:r w:rsidR="008C2DEB" w:rsidRPr="00FC111C">
        <w:rPr>
          <w:rFonts w:eastAsia="Yu Mincho"/>
          <w:lang w:val="sv-SE" w:eastAsia="ja-JP"/>
        </w:rPr>
        <w:t xml:space="preserve"> Type A repetitions, counting based on available slots is only applicable to unpaired spectrum.</w:t>
      </w:r>
    </w:p>
    <w:p w14:paraId="51AA1F9F" w14:textId="4DCD55C7" w:rsidR="008C2DEB" w:rsidRDefault="00AF1959" w:rsidP="008C2DEB">
      <w:pPr>
        <w:overflowPunct/>
        <w:autoSpaceDE/>
        <w:autoSpaceDN/>
        <w:adjustRightInd/>
        <w:spacing w:before="120" w:after="120" w:line="276" w:lineRule="auto"/>
        <w:jc w:val="both"/>
        <w:textAlignment w:val="auto"/>
        <w:rPr>
          <w:b/>
          <w:bCs/>
          <w:u w:val="single"/>
        </w:rPr>
      </w:pPr>
      <w:r w:rsidRPr="00AF1959">
        <w:rPr>
          <w:b/>
          <w:bCs/>
          <w:u w:val="single"/>
          <w:lang w:eastAsia="zh-CN"/>
        </w:rPr>
        <w:t>O</w:t>
      </w:r>
      <w:r w:rsidR="008C2DEB" w:rsidRPr="00AF1959">
        <w:rPr>
          <w:b/>
          <w:bCs/>
          <w:u w:val="single"/>
        </w:rPr>
        <w:t xml:space="preserve">n PUSCH </w:t>
      </w:r>
      <w:r w:rsidRPr="00AF1959">
        <w:rPr>
          <w:b/>
          <w:bCs/>
          <w:u w:val="single"/>
        </w:rPr>
        <w:t>collision handling</w:t>
      </w:r>
    </w:p>
    <w:p w14:paraId="7CB261E4" w14:textId="3918387C" w:rsidR="00EB50A7" w:rsidRDefault="00EB50A7" w:rsidP="008C2DEB">
      <w:pPr>
        <w:jc w:val="both"/>
        <w:rPr>
          <w:rFonts w:eastAsia="Yu Mincho"/>
          <w:bCs/>
          <w:lang w:eastAsia="ja-JP"/>
        </w:rPr>
      </w:pPr>
      <w:r>
        <w:rPr>
          <w:rFonts w:eastAsia="Yu Mincho"/>
          <w:bCs/>
          <w:lang w:eastAsia="ja-JP"/>
        </w:rPr>
        <w:lastRenderedPageBreak/>
        <w:t xml:space="preserve">We don’t see a strong need to revisit the existing rules on </w:t>
      </w:r>
      <w:r w:rsidR="00E931D2">
        <w:rPr>
          <w:rFonts w:eastAsia="Yu Mincho"/>
          <w:bCs/>
          <w:lang w:eastAsia="ja-JP"/>
        </w:rPr>
        <w:t>collision handling between PUSCH and other channel/signals.</w:t>
      </w:r>
      <w:r w:rsidR="000A78D1">
        <w:rPr>
          <w:rFonts w:eastAsia="Yu Mincho"/>
          <w:bCs/>
          <w:lang w:eastAsia="ja-JP"/>
        </w:rPr>
        <w:t xml:space="preserve"> For any special handling related to </w:t>
      </w:r>
      <w:r w:rsidR="003A69AF">
        <w:rPr>
          <w:rFonts w:eastAsia="Yu Mincho"/>
          <w:bCs/>
          <w:lang w:eastAsia="ja-JP"/>
        </w:rPr>
        <w:t xml:space="preserve">Release 17 changes in other work items, we suggest it be handled within the scope of that work item. </w:t>
      </w:r>
      <w:r w:rsidR="000A78D1">
        <w:rPr>
          <w:rFonts w:eastAsia="Yu Mincho"/>
          <w:bCs/>
          <w:lang w:eastAsia="ja-JP"/>
        </w:rPr>
        <w:t>We therefore suggest the following:</w:t>
      </w:r>
    </w:p>
    <w:p w14:paraId="5208553E" w14:textId="62E228FB" w:rsidR="008C2DEB" w:rsidRDefault="008C2DEB" w:rsidP="008C2DEB">
      <w:pPr>
        <w:rPr>
          <w:rFonts w:eastAsiaTheme="minorEastAsia"/>
          <w:lang w:eastAsia="zh-CN"/>
        </w:rPr>
      </w:pPr>
      <w:r w:rsidRPr="00872F0A">
        <w:rPr>
          <w:rFonts w:eastAsiaTheme="minorEastAsia"/>
          <w:b/>
          <w:bCs/>
          <w:lang w:eastAsia="zh-CN"/>
        </w:rPr>
        <w:t>Proposal</w:t>
      </w:r>
      <w:r w:rsidR="00390B2C">
        <w:rPr>
          <w:rFonts w:eastAsiaTheme="minorEastAsia"/>
          <w:b/>
          <w:bCs/>
          <w:lang w:eastAsia="zh-CN"/>
        </w:rPr>
        <w:t xml:space="preserve"> </w:t>
      </w:r>
      <w:r w:rsidR="000B3185">
        <w:rPr>
          <w:rFonts w:eastAsiaTheme="minorEastAsia"/>
          <w:b/>
          <w:bCs/>
          <w:lang w:eastAsia="zh-CN"/>
        </w:rPr>
        <w:t>8</w:t>
      </w:r>
      <w:r w:rsidRPr="00872F0A">
        <w:rPr>
          <w:rFonts w:eastAsiaTheme="minorEastAsia"/>
          <w:b/>
          <w:bCs/>
          <w:lang w:eastAsia="zh-CN"/>
        </w:rPr>
        <w:t>:</w:t>
      </w:r>
      <w:r>
        <w:rPr>
          <w:rFonts w:eastAsiaTheme="minorEastAsia"/>
          <w:lang w:eastAsia="zh-CN"/>
        </w:rPr>
        <w:t xml:space="preserve"> Reuse existing collision handling rules for collision between enhanced Type A PUSCH repetitions and other UL channels</w:t>
      </w:r>
      <w:r w:rsidR="00872F0A">
        <w:rPr>
          <w:rFonts w:eastAsiaTheme="minorEastAsia"/>
          <w:lang w:eastAsia="zh-CN"/>
        </w:rPr>
        <w:t>.</w:t>
      </w:r>
    </w:p>
    <w:p w14:paraId="7E3023A4" w14:textId="33D05A1B" w:rsidR="00025CBA" w:rsidRDefault="00302EC2" w:rsidP="008C2DEB">
      <w:pPr>
        <w:rPr>
          <w:rFonts w:eastAsiaTheme="minorEastAsia"/>
          <w:b/>
          <w:bCs/>
          <w:u w:val="single"/>
          <w:lang w:eastAsia="zh-CN"/>
        </w:rPr>
      </w:pPr>
      <w:r w:rsidRPr="00302EC2">
        <w:rPr>
          <w:rFonts w:eastAsiaTheme="minorEastAsia"/>
          <w:b/>
          <w:bCs/>
          <w:u w:val="single"/>
          <w:lang w:eastAsia="zh-CN"/>
        </w:rPr>
        <w:t>On CG PUSCH with repetitions</w:t>
      </w:r>
    </w:p>
    <w:p w14:paraId="5B1D940D" w14:textId="75B93A78" w:rsidR="00302EC2" w:rsidRPr="005A67DB" w:rsidRDefault="00302EC2" w:rsidP="008C2DEB">
      <w:pPr>
        <w:rPr>
          <w:rFonts w:eastAsiaTheme="minorEastAsia"/>
          <w:lang w:eastAsia="zh-CN"/>
        </w:rPr>
      </w:pPr>
      <w:r w:rsidRPr="005A67DB">
        <w:rPr>
          <w:rFonts w:eastAsiaTheme="minorEastAsia"/>
          <w:lang w:eastAsia="zh-CN"/>
        </w:rPr>
        <w:t>As per the current spec, when CG PUSCH is configured with a periodicity of</w:t>
      </w:r>
      <w:r w:rsidR="005A67DB">
        <w:rPr>
          <w:rFonts w:eastAsiaTheme="minorEastAsia"/>
          <w:lang w:eastAsia="zh-CN"/>
        </w:rPr>
        <w:t xml:space="preserve"> </w:t>
      </w:r>
      <w:r w:rsidRPr="005A67DB">
        <w:rPr>
          <w:rFonts w:eastAsiaTheme="minorEastAsia"/>
          <w:lang w:eastAsia="zh-CN"/>
        </w:rPr>
        <w:t>P</w:t>
      </w:r>
      <w:r w:rsidR="005A67DB">
        <w:rPr>
          <w:rFonts w:eastAsiaTheme="minorEastAsia"/>
          <w:lang w:eastAsia="zh-CN"/>
        </w:rPr>
        <w:t xml:space="preserve"> slots</w:t>
      </w:r>
      <w:r w:rsidRPr="005A67DB">
        <w:rPr>
          <w:rFonts w:eastAsiaTheme="minorEastAsia"/>
          <w:lang w:eastAsia="zh-CN"/>
        </w:rPr>
        <w:t xml:space="preserve">, and if </w:t>
      </w:r>
      <w:r w:rsidR="00AF6E41" w:rsidRPr="005A67DB">
        <w:rPr>
          <w:rFonts w:eastAsiaTheme="minorEastAsia"/>
          <w:lang w:eastAsia="zh-CN"/>
        </w:rPr>
        <w:t xml:space="preserve">PUSCH is configured with K repetitions, it is required that the available slots for these K repetitions </w:t>
      </w:r>
      <w:r w:rsidR="00FE2F47" w:rsidRPr="005A67DB">
        <w:rPr>
          <w:rFonts w:eastAsiaTheme="minorEastAsia"/>
          <w:lang w:eastAsia="zh-CN"/>
        </w:rPr>
        <w:t xml:space="preserve">all occur before the next CG occasion. When </w:t>
      </w:r>
      <w:r w:rsidR="00046D1C" w:rsidRPr="005A67DB">
        <w:rPr>
          <w:rFonts w:eastAsiaTheme="minorEastAsia"/>
          <w:lang w:eastAsia="zh-CN"/>
        </w:rPr>
        <w:t>configurations v</w:t>
      </w:r>
      <w:r w:rsidR="00FE2F47" w:rsidRPr="005A67DB">
        <w:rPr>
          <w:rFonts w:eastAsiaTheme="minorEastAsia"/>
          <w:lang w:eastAsia="zh-CN"/>
        </w:rPr>
        <w:t>iolat</w:t>
      </w:r>
      <w:r w:rsidR="00046D1C" w:rsidRPr="005A67DB">
        <w:rPr>
          <w:rFonts w:eastAsiaTheme="minorEastAsia"/>
          <w:lang w:eastAsia="zh-CN"/>
        </w:rPr>
        <w:t>e</w:t>
      </w:r>
      <w:r w:rsidR="00FE2F47" w:rsidRPr="005A67DB">
        <w:rPr>
          <w:rFonts w:eastAsiaTheme="minorEastAsia"/>
          <w:lang w:eastAsia="zh-CN"/>
        </w:rPr>
        <w:t xml:space="preserve"> this </w:t>
      </w:r>
      <w:r w:rsidR="00561B89" w:rsidRPr="005A67DB">
        <w:rPr>
          <w:rFonts w:eastAsiaTheme="minorEastAsia"/>
          <w:lang w:eastAsia="zh-CN"/>
        </w:rPr>
        <w:t>constraint,</w:t>
      </w:r>
      <w:r w:rsidR="00FE2F47" w:rsidRPr="005A67DB">
        <w:rPr>
          <w:rFonts w:eastAsiaTheme="minorEastAsia"/>
          <w:lang w:eastAsia="zh-CN"/>
        </w:rPr>
        <w:t xml:space="preserve"> </w:t>
      </w:r>
      <w:r w:rsidR="00046D1C" w:rsidRPr="005A67DB">
        <w:rPr>
          <w:rFonts w:eastAsiaTheme="minorEastAsia"/>
          <w:lang w:eastAsia="zh-CN"/>
        </w:rPr>
        <w:t xml:space="preserve">it </w:t>
      </w:r>
      <w:r w:rsidR="00FE2F47" w:rsidRPr="005A67DB">
        <w:rPr>
          <w:rFonts w:eastAsiaTheme="minorEastAsia"/>
          <w:lang w:eastAsia="zh-CN"/>
        </w:rPr>
        <w:t>is considered an error case.</w:t>
      </w:r>
      <w:r w:rsidR="00561B89">
        <w:rPr>
          <w:rFonts w:eastAsiaTheme="minorEastAsia"/>
          <w:lang w:eastAsia="zh-CN"/>
        </w:rPr>
        <w:t xml:space="preserve"> </w:t>
      </w:r>
    </w:p>
    <w:p w14:paraId="25B99DCB" w14:textId="0C3C243C" w:rsidR="00046D1C" w:rsidRDefault="00046D1C" w:rsidP="008C2DEB">
      <w:pPr>
        <w:rPr>
          <w:rFonts w:eastAsiaTheme="minorEastAsia"/>
          <w:lang w:eastAsia="zh-CN"/>
        </w:rPr>
      </w:pPr>
      <w:r w:rsidRPr="005A67DB">
        <w:rPr>
          <w:rFonts w:eastAsiaTheme="minorEastAsia"/>
          <w:lang w:eastAsia="zh-CN"/>
        </w:rPr>
        <w:t xml:space="preserve">While the above </w:t>
      </w:r>
      <w:r w:rsidR="00173957" w:rsidRPr="005A67DB">
        <w:rPr>
          <w:rFonts w:eastAsiaTheme="minorEastAsia"/>
          <w:lang w:eastAsia="zh-CN"/>
        </w:rPr>
        <w:t>handling</w:t>
      </w:r>
      <w:r w:rsidRPr="005A67DB">
        <w:rPr>
          <w:rFonts w:eastAsiaTheme="minorEastAsia"/>
          <w:lang w:eastAsia="zh-CN"/>
        </w:rPr>
        <w:t xml:space="preserve"> was acceptable when counting PUSCH repetitions based on </w:t>
      </w:r>
      <w:r w:rsidR="00561B89">
        <w:rPr>
          <w:rFonts w:eastAsiaTheme="minorEastAsia"/>
          <w:lang w:eastAsia="zh-CN"/>
        </w:rPr>
        <w:t>physical</w:t>
      </w:r>
      <w:r w:rsidRPr="005A67DB">
        <w:rPr>
          <w:rFonts w:eastAsiaTheme="minorEastAsia"/>
          <w:lang w:eastAsia="zh-CN"/>
        </w:rPr>
        <w:t xml:space="preserve"> slots, </w:t>
      </w:r>
      <w:r w:rsidR="004B06BB" w:rsidRPr="005A67DB">
        <w:rPr>
          <w:rFonts w:eastAsiaTheme="minorEastAsia"/>
          <w:lang w:eastAsia="zh-CN"/>
        </w:rPr>
        <w:t xml:space="preserve">it could be problematic when PUSCH repetitions are counted </w:t>
      </w:r>
      <w:r w:rsidR="007506AC" w:rsidRPr="005A67DB">
        <w:rPr>
          <w:rFonts w:eastAsiaTheme="minorEastAsia"/>
          <w:lang w:eastAsia="zh-CN"/>
        </w:rPr>
        <w:t>based on</w:t>
      </w:r>
      <w:r w:rsidR="004B06BB" w:rsidRPr="005A67DB">
        <w:rPr>
          <w:rFonts w:eastAsiaTheme="minorEastAsia"/>
          <w:lang w:eastAsia="zh-CN"/>
        </w:rPr>
        <w:t xml:space="preserve"> available slots.</w:t>
      </w:r>
      <w:r w:rsidR="00173957" w:rsidRPr="005A67DB">
        <w:rPr>
          <w:rFonts w:eastAsiaTheme="minorEastAsia"/>
          <w:lang w:eastAsia="zh-CN"/>
        </w:rPr>
        <w:t xml:space="preserve"> gNB is less likely to be able to </w:t>
      </w:r>
      <w:r w:rsidR="00513C60" w:rsidRPr="005A67DB">
        <w:rPr>
          <w:rFonts w:eastAsiaTheme="minorEastAsia"/>
          <w:lang w:eastAsia="zh-CN"/>
        </w:rPr>
        <w:t xml:space="preserve">detect such error cases beforehand for each UE and will therefore have to resort to more conservative/restrictive configurations. </w:t>
      </w:r>
      <w:r w:rsidR="00633AFF" w:rsidRPr="005A67DB">
        <w:rPr>
          <w:rFonts w:eastAsiaTheme="minorEastAsia"/>
          <w:lang w:eastAsia="zh-CN"/>
        </w:rPr>
        <w:t>As a</w:t>
      </w:r>
      <w:r w:rsidR="00505C35">
        <w:rPr>
          <w:rFonts w:eastAsiaTheme="minorEastAsia"/>
          <w:lang w:eastAsia="zh-CN"/>
        </w:rPr>
        <w:t>n</w:t>
      </w:r>
      <w:r w:rsidR="00633AFF" w:rsidRPr="005A67DB">
        <w:rPr>
          <w:rFonts w:eastAsiaTheme="minorEastAsia"/>
          <w:lang w:eastAsia="zh-CN"/>
        </w:rPr>
        <w:t xml:space="preserve"> alternative, a UE can consider the grant to be valid and transmit repetitions on all available slots prior to the start of the next CG occasion</w:t>
      </w:r>
      <w:r w:rsidR="005A67DB" w:rsidRPr="005A67DB">
        <w:rPr>
          <w:rFonts w:eastAsiaTheme="minorEastAsia"/>
          <w:lang w:eastAsia="zh-CN"/>
        </w:rPr>
        <w:t xml:space="preserve"> and omit the remaining repetitions.</w:t>
      </w:r>
      <w:r w:rsidR="00505C35">
        <w:rPr>
          <w:rFonts w:eastAsiaTheme="minorEastAsia"/>
          <w:lang w:eastAsia="zh-CN"/>
        </w:rPr>
        <w:t xml:space="preserve"> This leads us to the following proposal:</w:t>
      </w:r>
    </w:p>
    <w:p w14:paraId="27E07038" w14:textId="7108EE1A" w:rsidR="003B2F31" w:rsidRDefault="00BB4222" w:rsidP="008C2DEB">
      <w:pPr>
        <w:rPr>
          <w:rFonts w:eastAsiaTheme="minorEastAsia"/>
          <w:lang w:eastAsia="zh-CN"/>
        </w:rPr>
      </w:pPr>
      <w:r w:rsidRPr="00646B1E">
        <w:rPr>
          <w:rFonts w:eastAsiaTheme="minorEastAsia"/>
          <w:b/>
          <w:bCs/>
          <w:lang w:eastAsia="zh-CN"/>
        </w:rPr>
        <w:t>Proposal</w:t>
      </w:r>
      <w:r w:rsidR="000B3185">
        <w:rPr>
          <w:rFonts w:eastAsiaTheme="minorEastAsia"/>
          <w:b/>
          <w:bCs/>
          <w:lang w:eastAsia="zh-CN"/>
        </w:rPr>
        <w:t xml:space="preserve"> 9</w:t>
      </w:r>
      <w:r w:rsidRPr="00646B1E">
        <w:rPr>
          <w:rFonts w:eastAsiaTheme="minorEastAsia"/>
          <w:b/>
          <w:bCs/>
          <w:lang w:eastAsia="zh-CN"/>
        </w:rPr>
        <w:t>:</w:t>
      </w:r>
      <w:r>
        <w:rPr>
          <w:rFonts w:eastAsiaTheme="minorEastAsia"/>
          <w:lang w:eastAsia="zh-CN"/>
        </w:rPr>
        <w:t xml:space="preserve"> </w:t>
      </w:r>
      <w:r w:rsidR="002D378B" w:rsidRPr="002D378B">
        <w:rPr>
          <w:rFonts w:eastAsiaTheme="minorEastAsia"/>
          <w:lang w:eastAsia="zh-CN"/>
        </w:rPr>
        <w:t xml:space="preserve">If the </w:t>
      </w:r>
      <w:r w:rsidR="002D378B">
        <w:rPr>
          <w:rFonts w:eastAsiaTheme="minorEastAsia"/>
          <w:lang w:eastAsia="zh-CN"/>
        </w:rPr>
        <w:t xml:space="preserve">available </w:t>
      </w:r>
      <w:r w:rsidR="002D378B" w:rsidRPr="002D378B">
        <w:rPr>
          <w:rFonts w:eastAsiaTheme="minorEastAsia"/>
          <w:lang w:eastAsia="zh-CN"/>
        </w:rPr>
        <w:t>slots</w:t>
      </w:r>
      <w:r w:rsidR="002D378B">
        <w:rPr>
          <w:rFonts w:eastAsiaTheme="minorEastAsia"/>
          <w:lang w:eastAsia="zh-CN"/>
        </w:rPr>
        <w:t xml:space="preserve"> determined for K </w:t>
      </w:r>
      <w:r w:rsidR="00534D6A">
        <w:rPr>
          <w:rFonts w:eastAsiaTheme="minorEastAsia"/>
          <w:lang w:eastAsia="zh-CN"/>
        </w:rPr>
        <w:t xml:space="preserve">repetitions of a PUSCH transmission scheduled via configured grant </w:t>
      </w:r>
      <w:r w:rsidR="002D378B" w:rsidRPr="002D378B">
        <w:rPr>
          <w:rFonts w:eastAsiaTheme="minorEastAsia"/>
          <w:lang w:eastAsia="zh-CN"/>
        </w:rPr>
        <w:t>ex</w:t>
      </w:r>
      <w:r w:rsidR="002A6294">
        <w:rPr>
          <w:rFonts w:eastAsiaTheme="minorEastAsia"/>
          <w:lang w:eastAsia="zh-CN"/>
        </w:rPr>
        <w:t>tend beyond</w:t>
      </w:r>
      <w:r w:rsidR="002D378B" w:rsidRPr="002D378B">
        <w:rPr>
          <w:rFonts w:eastAsiaTheme="minorEastAsia"/>
          <w:lang w:eastAsia="zh-CN"/>
        </w:rPr>
        <w:t xml:space="preserve"> the </w:t>
      </w:r>
      <w:r w:rsidR="00534D6A">
        <w:rPr>
          <w:rFonts w:eastAsiaTheme="minorEastAsia"/>
          <w:lang w:eastAsia="zh-CN"/>
        </w:rPr>
        <w:t xml:space="preserve">configured grant’s </w:t>
      </w:r>
      <w:r w:rsidR="002D378B" w:rsidRPr="002D378B">
        <w:rPr>
          <w:rFonts w:eastAsiaTheme="minorEastAsia"/>
          <w:lang w:eastAsia="zh-CN"/>
        </w:rPr>
        <w:t xml:space="preserve">periodicity </w:t>
      </w:r>
      <w:r w:rsidR="00AF2B3C">
        <w:rPr>
          <w:rFonts w:eastAsiaTheme="minorEastAsia"/>
          <w:lang w:eastAsia="zh-CN"/>
        </w:rPr>
        <w:t>of P slots</w:t>
      </w:r>
      <w:r w:rsidR="002D378B" w:rsidRPr="002D378B">
        <w:rPr>
          <w:rFonts w:eastAsiaTheme="minorEastAsia"/>
          <w:lang w:eastAsia="zh-CN"/>
        </w:rPr>
        <w:t xml:space="preserve">, the UE transmits </w:t>
      </w:r>
      <w:r w:rsidR="00C85381">
        <w:rPr>
          <w:rFonts w:eastAsiaTheme="minorEastAsia"/>
          <w:lang w:eastAsia="zh-CN"/>
        </w:rPr>
        <w:t>only the subset of repetitions that occur on available slots prior to the start of the next configured grant occasion and omits the remaining repetitions.</w:t>
      </w:r>
    </w:p>
    <w:p w14:paraId="2A8478D1" w14:textId="6A454FD4"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04CE9EA4" w:rsidR="00B87690" w:rsidRDefault="00B87690" w:rsidP="00B87690">
      <w:r>
        <w:t>Based on the discussions presented in the earlier sections, we have the following proposals:</w:t>
      </w:r>
    </w:p>
    <w:p w14:paraId="0FF6407F" w14:textId="77777777" w:rsidR="008716CE" w:rsidRPr="002340C3" w:rsidRDefault="008716CE" w:rsidP="008716CE">
      <w:pPr>
        <w:jc w:val="both"/>
        <w:textAlignment w:val="auto"/>
        <w:rPr>
          <w:rFonts w:eastAsia="Yu Mincho"/>
          <w:bCs/>
          <w:lang w:eastAsia="ja-JP"/>
        </w:rPr>
      </w:pPr>
      <w:r w:rsidRPr="002340C3">
        <w:rPr>
          <w:b/>
          <w:bCs/>
          <w:lang w:val="en-GB" w:eastAsia="zh-CN"/>
        </w:rPr>
        <w:t>Proposal</w:t>
      </w:r>
      <w:r>
        <w:rPr>
          <w:b/>
          <w:bCs/>
          <w:lang w:val="en-GB" w:eastAsia="zh-CN"/>
        </w:rPr>
        <w:t xml:space="preserve"> 1</w:t>
      </w:r>
      <w:r w:rsidRPr="002340C3">
        <w:rPr>
          <w:b/>
          <w:bCs/>
          <w:lang w:val="en-GB" w:eastAsia="zh-CN"/>
        </w:rPr>
        <w:t>:</w:t>
      </w:r>
      <w:r w:rsidRPr="002340C3">
        <w:rPr>
          <w:lang w:val="en-GB" w:eastAsia="zh-CN"/>
        </w:rPr>
        <w:t xml:space="preserve"> </w:t>
      </w:r>
      <w:r w:rsidRPr="002340C3">
        <w:rPr>
          <w:rFonts w:eastAsia="Yu Mincho"/>
          <w:bCs/>
          <w:lang w:eastAsia="ja-JP"/>
        </w:rPr>
        <w:t>The maximum number of repetitions supported by Rel-17 PUSCH repetition Type A is 32, irrespective of counting method.</w:t>
      </w:r>
    </w:p>
    <w:p w14:paraId="4E197CC7" w14:textId="77777777" w:rsidR="008716CE" w:rsidRPr="005221BD" w:rsidRDefault="008716CE" w:rsidP="008716CE">
      <w:pPr>
        <w:overflowPunct/>
        <w:autoSpaceDE/>
        <w:autoSpaceDN/>
        <w:adjustRightInd/>
        <w:spacing w:after="0"/>
        <w:textAlignment w:val="auto"/>
        <w:rPr>
          <w:rFonts w:eastAsia="Batang"/>
          <w:lang w:val="en-GB" w:eastAsia="ko-KR"/>
        </w:rPr>
      </w:pPr>
      <w:r w:rsidRPr="005221BD">
        <w:rPr>
          <w:rFonts w:eastAsia="Batang"/>
          <w:b/>
          <w:bCs/>
          <w:lang w:val="en-GB"/>
        </w:rPr>
        <w:t xml:space="preserve">Proposal </w:t>
      </w:r>
      <w:r>
        <w:rPr>
          <w:rFonts w:eastAsia="Batang"/>
          <w:b/>
          <w:bCs/>
          <w:lang w:val="en-GB"/>
        </w:rPr>
        <w:t>2</w:t>
      </w:r>
      <w:r w:rsidRPr="005221BD">
        <w:rPr>
          <w:rFonts w:eastAsia="Batang"/>
          <w:b/>
          <w:bCs/>
          <w:lang w:val="en-GB"/>
        </w:rPr>
        <w:t>:</w:t>
      </w:r>
      <w:r w:rsidRPr="005221BD">
        <w:rPr>
          <w:rFonts w:eastAsia="Batang"/>
          <w:lang w:val="en-GB"/>
        </w:rPr>
        <w:t xml:space="preserve"> Adopt the following alternative </w:t>
      </w:r>
      <w:r w:rsidRPr="005221BD">
        <w:rPr>
          <w:lang w:val="sv-SE" w:eastAsia="ja-JP"/>
        </w:rPr>
        <w:t>for the procedure governing Rel-17 PUSCH repetition Type A:</w:t>
      </w:r>
    </w:p>
    <w:p w14:paraId="42D4B73C" w14:textId="77777777" w:rsidR="008716CE" w:rsidRPr="005221BD" w:rsidRDefault="008716CE" w:rsidP="008716CE">
      <w:pPr>
        <w:pStyle w:val="ListParagraph"/>
        <w:numPr>
          <w:ilvl w:val="0"/>
          <w:numId w:val="39"/>
        </w:numPr>
        <w:adjustRightInd/>
        <w:spacing w:line="280" w:lineRule="atLeast"/>
        <w:contextualSpacing w:val="0"/>
        <w:jc w:val="both"/>
        <w:textAlignment w:val="auto"/>
      </w:pPr>
      <w:r w:rsidRPr="005221BD">
        <w:t>Alt 1-B consisting of two steps</w:t>
      </w:r>
    </w:p>
    <w:p w14:paraId="75864393" w14:textId="77777777" w:rsidR="008716CE" w:rsidRPr="005221BD" w:rsidRDefault="008716CE" w:rsidP="008716CE">
      <w:pPr>
        <w:pStyle w:val="ListParagraph"/>
        <w:numPr>
          <w:ilvl w:val="1"/>
          <w:numId w:val="39"/>
        </w:numPr>
        <w:adjustRightInd/>
        <w:spacing w:line="280" w:lineRule="atLeast"/>
        <w:contextualSpacing w:val="0"/>
        <w:jc w:val="both"/>
        <w:textAlignment w:val="auto"/>
      </w:pPr>
      <w:r w:rsidRPr="005221BD">
        <w:t xml:space="preserve">Step 1: Determine available slots for K repetitions based on RRC configuration(s) in addition to </w:t>
      </w:r>
      <w:r w:rsidRPr="005221BD">
        <w:rPr>
          <w:lang w:eastAsia="ko-KR"/>
        </w:rPr>
        <w:t>TDRA in the DCI scheduling the PUSCH, CG configuration or activation DCI</w:t>
      </w:r>
    </w:p>
    <w:p w14:paraId="3ADB42E2" w14:textId="77777777" w:rsidR="008716CE" w:rsidRPr="00211BA2" w:rsidRDefault="008716CE" w:rsidP="008716CE">
      <w:pPr>
        <w:pStyle w:val="ListParagraph"/>
        <w:numPr>
          <w:ilvl w:val="1"/>
          <w:numId w:val="39"/>
        </w:numPr>
        <w:adjustRightInd/>
        <w:spacing w:line="280" w:lineRule="atLeast"/>
        <w:contextualSpacing w:val="0"/>
        <w:jc w:val="both"/>
        <w:textAlignment w:val="auto"/>
      </w:pPr>
      <w:r w:rsidRPr="005221BD">
        <w:t>Step 2: The UE determines whether to drop a PUSCH repetition or not according to Rel-15/16 PUSCH dropping rules, but the PUSCH repetition is still counted in the K repetitions.</w:t>
      </w:r>
    </w:p>
    <w:p w14:paraId="18527201" w14:textId="77777777" w:rsidR="00C30F3D" w:rsidRPr="00BA5733" w:rsidRDefault="00C30F3D" w:rsidP="00C30F3D">
      <w:pPr>
        <w:jc w:val="both"/>
      </w:pPr>
      <w:r w:rsidRPr="00BA5733">
        <w:rPr>
          <w:b/>
          <w:bCs/>
        </w:rPr>
        <w:t xml:space="preserve">Proposal </w:t>
      </w:r>
      <w:r>
        <w:rPr>
          <w:b/>
          <w:bCs/>
        </w:rPr>
        <w:t>3</w:t>
      </w:r>
      <w:r w:rsidRPr="00BA5733">
        <w:rPr>
          <w:b/>
          <w:bCs/>
        </w:rPr>
        <w:t>:</w:t>
      </w:r>
      <w:r w:rsidRPr="00BA5733">
        <w:t xml:space="preserve"> Slots for PUSCH repetition shall be identified prior to the start of the first PUSCH transmission. If N repetitions are required, N slots are identified.</w:t>
      </w:r>
    </w:p>
    <w:p w14:paraId="2DEC4291" w14:textId="77777777" w:rsidR="00C30F3D" w:rsidRDefault="00C30F3D" w:rsidP="00C30F3D">
      <w:pPr>
        <w:jc w:val="both"/>
      </w:pPr>
      <w:r w:rsidRPr="00BA5733">
        <w:rPr>
          <w:b/>
          <w:bCs/>
        </w:rPr>
        <w:t>Proposal 4:</w:t>
      </w:r>
      <w:r w:rsidRPr="00BA5733">
        <w:t xml:space="preserve"> If a subset of these slots </w:t>
      </w:r>
      <w:r w:rsidRPr="00EB7CFB">
        <w:t>become unavailable for PUSCH</w:t>
      </w:r>
      <w:r w:rsidRPr="00BA5733">
        <w:t xml:space="preserve"> transmissions due to changes in slot format or cancellations, the set of N slots is not revised.</w:t>
      </w:r>
    </w:p>
    <w:p w14:paraId="30AB154C" w14:textId="3076EF34" w:rsidR="00C30F3D" w:rsidRPr="00A6782C" w:rsidRDefault="00C30F3D" w:rsidP="00C30F3D">
      <w:pPr>
        <w:spacing w:line="259" w:lineRule="auto"/>
        <w:jc w:val="both"/>
        <w:rPr>
          <w:rFonts w:eastAsia="Yu Mincho"/>
          <w:iCs/>
          <w:lang w:eastAsia="ja-JP"/>
        </w:rPr>
      </w:pPr>
      <w:bookmarkStart w:id="1" w:name="_Hlk23927392"/>
      <w:r w:rsidRPr="00330172">
        <w:rPr>
          <w:rFonts w:eastAsia="Yu Mincho"/>
          <w:b/>
          <w:bCs/>
          <w:iCs/>
          <w:lang w:eastAsia="ja-JP"/>
        </w:rPr>
        <w:t>Proposal</w:t>
      </w:r>
      <w:r>
        <w:rPr>
          <w:rFonts w:eastAsia="Yu Mincho"/>
          <w:b/>
          <w:bCs/>
          <w:iCs/>
          <w:lang w:eastAsia="ja-JP"/>
        </w:rPr>
        <w:t xml:space="preserve"> </w:t>
      </w:r>
      <w:r w:rsidR="009F51C2">
        <w:rPr>
          <w:rFonts w:eastAsia="Yu Mincho"/>
          <w:b/>
          <w:bCs/>
          <w:iCs/>
          <w:lang w:eastAsia="ja-JP"/>
        </w:rPr>
        <w:t>5</w:t>
      </w:r>
      <w:r w:rsidRPr="00330172">
        <w:rPr>
          <w:rFonts w:eastAsia="Yu Mincho"/>
          <w:b/>
          <w:bCs/>
          <w:iCs/>
          <w:lang w:eastAsia="ja-JP"/>
        </w:rPr>
        <w:t>:</w:t>
      </w:r>
      <w:r>
        <w:rPr>
          <w:rFonts w:eastAsia="Yu Mincho"/>
          <w:iCs/>
          <w:lang w:eastAsia="ja-JP"/>
        </w:rPr>
        <w:t xml:space="preserve"> No additional RRC configurations (besides </w:t>
      </w:r>
      <w:r w:rsidRPr="0024364A">
        <w:rPr>
          <w:i/>
          <w:iCs/>
        </w:rPr>
        <w:t>tdd-UL-DL-ConfigurationCommon</w:t>
      </w:r>
      <w:r w:rsidRPr="0024364A">
        <w:t xml:space="preserve">, </w:t>
      </w:r>
      <w:r w:rsidRPr="0024364A">
        <w:rPr>
          <w:i/>
          <w:iCs/>
        </w:rPr>
        <w:t>tdd-UL-DL-ConfigurationDedicated</w:t>
      </w:r>
      <w:r w:rsidRPr="0024364A">
        <w:t xml:space="preserve"> and </w:t>
      </w:r>
      <w:r>
        <w:rPr>
          <w:i/>
        </w:rPr>
        <w:t>ssb-PositionsInBurst)</w:t>
      </w:r>
      <w:r>
        <w:rPr>
          <w:rFonts w:eastAsia="Yu Mincho"/>
          <w:iCs/>
          <w:lang w:eastAsia="ja-JP"/>
        </w:rPr>
        <w:t xml:space="preserve"> are required to be taken into account when determining available slots.</w:t>
      </w:r>
    </w:p>
    <w:p w14:paraId="26A2D181" w14:textId="436ACD4E" w:rsidR="00C30F3D" w:rsidRDefault="00C30F3D" w:rsidP="00C30F3D">
      <w:r w:rsidRPr="00EA1CC6">
        <w:rPr>
          <w:b/>
          <w:bCs/>
        </w:rPr>
        <w:t>Proposal</w:t>
      </w:r>
      <w:r>
        <w:rPr>
          <w:b/>
          <w:bCs/>
        </w:rPr>
        <w:t xml:space="preserve"> </w:t>
      </w:r>
      <w:r w:rsidR="00061EDD">
        <w:rPr>
          <w:b/>
          <w:bCs/>
        </w:rPr>
        <w:t>6</w:t>
      </w:r>
      <w:r w:rsidRPr="00EA1CC6">
        <w:rPr>
          <w:b/>
          <w:bCs/>
        </w:rPr>
        <w:t xml:space="preserve">: </w:t>
      </w:r>
      <w:r>
        <w:t>For a Rel-17 UE that is capable of supporting PUSCH repetition counting based on available slots, the exact counting procedure to use is configured via RRC.</w:t>
      </w:r>
    </w:p>
    <w:p w14:paraId="2DC9F2A4" w14:textId="37C6E4EB" w:rsidR="00C30F3D" w:rsidRDefault="00C30F3D" w:rsidP="00C30F3D">
      <w:pPr>
        <w:rPr>
          <w:rFonts w:eastAsia="Yu Mincho"/>
          <w:lang w:val="sv-SE" w:eastAsia="ja-JP"/>
        </w:rPr>
      </w:pPr>
      <w:r w:rsidRPr="00FC111C">
        <w:rPr>
          <w:rFonts w:eastAsia="Yu Mincho"/>
          <w:b/>
          <w:bCs/>
          <w:lang w:val="sv-SE" w:eastAsia="ja-JP"/>
        </w:rPr>
        <w:t>Proposal</w:t>
      </w:r>
      <w:r>
        <w:rPr>
          <w:rFonts w:eastAsia="Yu Mincho"/>
          <w:b/>
          <w:bCs/>
          <w:lang w:val="sv-SE" w:eastAsia="ja-JP"/>
        </w:rPr>
        <w:t xml:space="preserve"> </w:t>
      </w:r>
      <w:r w:rsidR="00B64B23">
        <w:rPr>
          <w:rFonts w:eastAsia="Yu Mincho"/>
          <w:b/>
          <w:bCs/>
          <w:lang w:val="sv-SE" w:eastAsia="ja-JP"/>
        </w:rPr>
        <w:t>7</w:t>
      </w:r>
      <w:r w:rsidRPr="00FC111C">
        <w:rPr>
          <w:rFonts w:eastAsia="Yu Mincho"/>
          <w:b/>
          <w:bCs/>
          <w:lang w:val="sv-SE" w:eastAsia="ja-JP"/>
        </w:rPr>
        <w:t>:</w:t>
      </w:r>
      <w:r>
        <w:rPr>
          <w:rFonts w:eastAsia="Yu Mincho"/>
          <w:lang w:val="sv-SE" w:eastAsia="ja-JP"/>
        </w:rPr>
        <w:t xml:space="preserve"> </w:t>
      </w:r>
      <w:r w:rsidRPr="00FC111C">
        <w:rPr>
          <w:rFonts w:eastAsia="Yu Mincho"/>
          <w:lang w:val="sv-SE" w:eastAsia="ja-JP"/>
        </w:rPr>
        <w:t xml:space="preserve">For </w:t>
      </w:r>
      <w:r w:rsidRPr="00FC111C">
        <w:rPr>
          <w:rFonts w:eastAsia="Yu Mincho"/>
          <w:iCs/>
          <w:lang w:eastAsia="ja-JP"/>
        </w:rPr>
        <w:t>PUSCH</w:t>
      </w:r>
      <w:r w:rsidRPr="00FC111C">
        <w:rPr>
          <w:rFonts w:eastAsia="Yu Mincho"/>
          <w:lang w:val="sv-SE" w:eastAsia="ja-JP"/>
        </w:rPr>
        <w:t xml:space="preserve"> Type A repetitions, counting based on available slots is only applicable to unpaired spectrum.</w:t>
      </w:r>
    </w:p>
    <w:p w14:paraId="33DDA6CF" w14:textId="5AF74CF3" w:rsidR="00C30F3D" w:rsidRDefault="00C30F3D" w:rsidP="00C30F3D">
      <w:pPr>
        <w:rPr>
          <w:rFonts w:eastAsiaTheme="minorEastAsia"/>
          <w:lang w:eastAsia="zh-CN"/>
        </w:rPr>
      </w:pPr>
      <w:r w:rsidRPr="00872F0A">
        <w:rPr>
          <w:rFonts w:eastAsiaTheme="minorEastAsia"/>
          <w:b/>
          <w:bCs/>
          <w:lang w:eastAsia="zh-CN"/>
        </w:rPr>
        <w:t>Proposal</w:t>
      </w:r>
      <w:r>
        <w:rPr>
          <w:rFonts w:eastAsiaTheme="minorEastAsia"/>
          <w:b/>
          <w:bCs/>
          <w:lang w:eastAsia="zh-CN"/>
        </w:rPr>
        <w:t xml:space="preserve"> </w:t>
      </w:r>
      <w:r w:rsidR="00563662">
        <w:rPr>
          <w:rFonts w:eastAsiaTheme="minorEastAsia"/>
          <w:b/>
          <w:bCs/>
          <w:lang w:eastAsia="zh-CN"/>
        </w:rPr>
        <w:t>8</w:t>
      </w:r>
      <w:r w:rsidRPr="00872F0A">
        <w:rPr>
          <w:rFonts w:eastAsiaTheme="minorEastAsia"/>
          <w:b/>
          <w:bCs/>
          <w:lang w:eastAsia="zh-CN"/>
        </w:rPr>
        <w:t>:</w:t>
      </w:r>
      <w:r>
        <w:rPr>
          <w:rFonts w:eastAsiaTheme="minorEastAsia"/>
          <w:lang w:eastAsia="zh-CN"/>
        </w:rPr>
        <w:t xml:space="preserve"> Reuse existing collision handling rules for collision between enhanced Type A PUSCH repetitions and other UL channels.</w:t>
      </w:r>
    </w:p>
    <w:p w14:paraId="3D10C765" w14:textId="77777777" w:rsidR="000B3185" w:rsidRDefault="000B3185" w:rsidP="000B3185">
      <w:pPr>
        <w:rPr>
          <w:rFonts w:eastAsiaTheme="minorEastAsia"/>
          <w:lang w:eastAsia="zh-CN"/>
        </w:rPr>
      </w:pPr>
      <w:r w:rsidRPr="00646B1E">
        <w:rPr>
          <w:rFonts w:eastAsiaTheme="minorEastAsia"/>
          <w:b/>
          <w:bCs/>
          <w:lang w:eastAsia="zh-CN"/>
        </w:rPr>
        <w:t>Proposal</w:t>
      </w:r>
      <w:r>
        <w:rPr>
          <w:rFonts w:eastAsiaTheme="minorEastAsia"/>
          <w:b/>
          <w:bCs/>
          <w:lang w:eastAsia="zh-CN"/>
        </w:rPr>
        <w:t xml:space="preserve"> 9</w:t>
      </w:r>
      <w:r w:rsidRPr="00646B1E">
        <w:rPr>
          <w:rFonts w:eastAsiaTheme="minorEastAsia"/>
          <w:b/>
          <w:bCs/>
          <w:lang w:eastAsia="zh-CN"/>
        </w:rPr>
        <w:t>:</w:t>
      </w:r>
      <w:r>
        <w:rPr>
          <w:rFonts w:eastAsiaTheme="minorEastAsia"/>
          <w:lang w:eastAsia="zh-CN"/>
        </w:rPr>
        <w:t xml:space="preserve"> </w:t>
      </w:r>
      <w:r w:rsidRPr="002D378B">
        <w:rPr>
          <w:rFonts w:eastAsiaTheme="minorEastAsia"/>
          <w:lang w:eastAsia="zh-CN"/>
        </w:rPr>
        <w:t xml:space="preserve">If the </w:t>
      </w:r>
      <w:r>
        <w:rPr>
          <w:rFonts w:eastAsiaTheme="minorEastAsia"/>
          <w:lang w:eastAsia="zh-CN"/>
        </w:rPr>
        <w:t xml:space="preserve">available </w:t>
      </w:r>
      <w:r w:rsidRPr="002D378B">
        <w:rPr>
          <w:rFonts w:eastAsiaTheme="minorEastAsia"/>
          <w:lang w:eastAsia="zh-CN"/>
        </w:rPr>
        <w:t>slots</w:t>
      </w:r>
      <w:r>
        <w:rPr>
          <w:rFonts w:eastAsiaTheme="minorEastAsia"/>
          <w:lang w:eastAsia="zh-CN"/>
        </w:rPr>
        <w:t xml:space="preserve"> determined for K repetitions of a PUSCH transmission scheduled via configured grant </w:t>
      </w:r>
      <w:r w:rsidRPr="002D378B">
        <w:rPr>
          <w:rFonts w:eastAsiaTheme="minorEastAsia"/>
          <w:lang w:eastAsia="zh-CN"/>
        </w:rPr>
        <w:t>ex</w:t>
      </w:r>
      <w:r>
        <w:rPr>
          <w:rFonts w:eastAsiaTheme="minorEastAsia"/>
          <w:lang w:eastAsia="zh-CN"/>
        </w:rPr>
        <w:t>tend beyond</w:t>
      </w:r>
      <w:r w:rsidRPr="002D378B">
        <w:rPr>
          <w:rFonts w:eastAsiaTheme="minorEastAsia"/>
          <w:lang w:eastAsia="zh-CN"/>
        </w:rPr>
        <w:t xml:space="preserve"> the </w:t>
      </w:r>
      <w:r>
        <w:rPr>
          <w:rFonts w:eastAsiaTheme="minorEastAsia"/>
          <w:lang w:eastAsia="zh-CN"/>
        </w:rPr>
        <w:t xml:space="preserve">configured grant’s </w:t>
      </w:r>
      <w:r w:rsidRPr="002D378B">
        <w:rPr>
          <w:rFonts w:eastAsiaTheme="minorEastAsia"/>
          <w:lang w:eastAsia="zh-CN"/>
        </w:rPr>
        <w:t xml:space="preserve">periodicity </w:t>
      </w:r>
      <w:r>
        <w:rPr>
          <w:rFonts w:eastAsiaTheme="minorEastAsia"/>
          <w:lang w:eastAsia="zh-CN"/>
        </w:rPr>
        <w:t>of P slots</w:t>
      </w:r>
      <w:r w:rsidRPr="002D378B">
        <w:rPr>
          <w:rFonts w:eastAsiaTheme="minorEastAsia"/>
          <w:lang w:eastAsia="zh-CN"/>
        </w:rPr>
        <w:t xml:space="preserve">, the UE transmits </w:t>
      </w:r>
      <w:r>
        <w:rPr>
          <w:rFonts w:eastAsiaTheme="minorEastAsia"/>
          <w:lang w:eastAsia="zh-CN"/>
        </w:rPr>
        <w:t>only the subset of repetitions that occur on available slots prior to the start of the next configured grant occasion and omits the remaining repetitions.</w:t>
      </w:r>
    </w:p>
    <w:p w14:paraId="5C4FE237" w14:textId="77777777" w:rsidR="000B3185" w:rsidRPr="002C136E" w:rsidRDefault="000B3185" w:rsidP="00C30F3D">
      <w:pPr>
        <w:rPr>
          <w:b/>
          <w:lang w:val="en-GB"/>
        </w:rPr>
      </w:pPr>
    </w:p>
    <w:bookmarkEnd w:id="1"/>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64045C37" w14:textId="497D0DA9" w:rsidR="00E339B8" w:rsidRDefault="00E339B8" w:rsidP="00E339B8">
      <w:pPr>
        <w:pStyle w:val="ListParagraph"/>
        <w:numPr>
          <w:ilvl w:val="0"/>
          <w:numId w:val="25"/>
        </w:numPr>
      </w:pPr>
      <w:r w:rsidRPr="00824450">
        <w:t>“New WID on NR coverage enhancements”, RP-202928, 3GPP TSG RAN meeting #90e, December 7 - 11, 2020</w:t>
      </w:r>
    </w:p>
    <w:p w14:paraId="5D81E123" w14:textId="51ADA365" w:rsidR="00396E3C" w:rsidRDefault="00396E3C" w:rsidP="002613B1">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104-</w:t>
      </w:r>
      <w:r w:rsidRPr="00824450">
        <w:t>e,</w:t>
      </w:r>
      <w:r w:rsidR="00177CA3">
        <w:t xml:space="preserve"> e-Meeting, </w:t>
      </w:r>
      <w:r w:rsidR="00177CA3" w:rsidRPr="00177CA3">
        <w:t>January 25th – February 5th, 2021</w:t>
      </w:r>
      <w:r w:rsidR="00177CA3">
        <w:t>.</w:t>
      </w:r>
    </w:p>
    <w:p w14:paraId="0D62436B" w14:textId="398FE376" w:rsidR="00B448C7" w:rsidRDefault="00B448C7" w:rsidP="002613B1">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105-</w:t>
      </w:r>
      <w:r w:rsidRPr="00824450">
        <w:t>e,</w:t>
      </w:r>
      <w:r>
        <w:t xml:space="preserve"> e-</w:t>
      </w:r>
      <w:r w:rsidRPr="00FD6836">
        <w:t>Meeting,</w:t>
      </w:r>
      <w:r w:rsidR="00BA2B40" w:rsidRPr="00FD6836">
        <w:t xml:space="preserve"> </w:t>
      </w:r>
      <w:r w:rsidR="00BA2B40" w:rsidRPr="00FD6836">
        <w:rPr>
          <w:bCs/>
        </w:rPr>
        <w:t xml:space="preserve">May 10th – 27th, </w:t>
      </w:r>
      <w:r w:rsidR="00BA2B40" w:rsidRPr="00FD6836" w:rsidDel="005A4352">
        <w:rPr>
          <w:bCs/>
        </w:rPr>
        <w:t>2021</w:t>
      </w:r>
      <w:r w:rsidR="0051399B" w:rsidRPr="00FD6836">
        <w:rPr>
          <w:bCs/>
        </w:rPr>
        <w:t>.</w:t>
      </w:r>
    </w:p>
    <w:p w14:paraId="34CEBFE4" w14:textId="7AA4603F" w:rsidR="00322B78" w:rsidRDefault="00322B78" w:rsidP="00322B78">
      <w:pPr>
        <w:pStyle w:val="BodyText"/>
        <w:overflowPunct/>
        <w:autoSpaceDE/>
        <w:autoSpaceDN/>
        <w:adjustRightInd/>
        <w:snapToGrid w:val="0"/>
        <w:spacing w:beforeLines="50" w:before="120" w:after="120" w:line="268" w:lineRule="auto"/>
        <w:contextualSpacing/>
        <w:jc w:val="both"/>
        <w:textAlignment w:val="auto"/>
      </w:pPr>
    </w:p>
    <w:p w14:paraId="767DC0CA" w14:textId="1256A877" w:rsidR="007457B2" w:rsidRPr="007457B2" w:rsidRDefault="00DB52C7" w:rsidP="007457B2">
      <w:pPr>
        <w:pStyle w:val="Heading1"/>
        <w:numPr>
          <w:ilvl w:val="0"/>
          <w:numId w:val="0"/>
        </w:numPr>
        <w:ind w:left="432" w:hanging="432"/>
        <w:rPr>
          <w:lang w:val="en-US"/>
        </w:rPr>
      </w:pPr>
      <w:r>
        <w:rPr>
          <w:lang w:val="en-US"/>
        </w:rPr>
        <w:t xml:space="preserve">Appendix A: </w:t>
      </w:r>
      <w:r w:rsidR="007817C2">
        <w:rPr>
          <w:lang w:val="en-US"/>
        </w:rPr>
        <w:t>Agreements from RAN1-104-e meeting</w:t>
      </w:r>
    </w:p>
    <w:tbl>
      <w:tblPr>
        <w:tblStyle w:val="TableGrid"/>
        <w:tblW w:w="0" w:type="auto"/>
        <w:tblLook w:val="04A0" w:firstRow="1" w:lastRow="0" w:firstColumn="1" w:lastColumn="0" w:noHBand="0" w:noVBand="1"/>
      </w:tblPr>
      <w:tblGrid>
        <w:gridCol w:w="9350"/>
      </w:tblGrid>
      <w:tr w:rsidR="007457B2" w14:paraId="46E07F60" w14:textId="77777777" w:rsidTr="007457B2">
        <w:tc>
          <w:tcPr>
            <w:tcW w:w="9350" w:type="dxa"/>
          </w:tcPr>
          <w:p w14:paraId="062D531B" w14:textId="77777777" w:rsidR="007457B2" w:rsidRPr="003320B1" w:rsidRDefault="007457B2" w:rsidP="007457B2">
            <w:pPr>
              <w:overflowPunct/>
              <w:autoSpaceDE/>
              <w:autoSpaceDN/>
              <w:adjustRightInd/>
              <w:spacing w:after="0"/>
              <w:textAlignment w:val="auto"/>
              <w:rPr>
                <w:rFonts w:eastAsia="Batang"/>
                <w:b/>
                <w:bCs/>
                <w:highlight w:val="green"/>
                <w:u w:val="single"/>
                <w:lang w:eastAsia="ja-JP"/>
              </w:rPr>
            </w:pPr>
            <w:r w:rsidRPr="003320B1">
              <w:rPr>
                <w:rFonts w:eastAsia="Batang"/>
                <w:b/>
                <w:bCs/>
                <w:highlight w:val="green"/>
                <w:u w:val="single"/>
                <w:lang w:eastAsia="ko-KR"/>
              </w:rPr>
              <w:t>Agreements:</w:t>
            </w:r>
          </w:p>
          <w:p w14:paraId="13D9F832" w14:textId="77777777" w:rsidR="007457B2" w:rsidRPr="003320B1" w:rsidRDefault="007457B2" w:rsidP="007457B2">
            <w:pPr>
              <w:overflowPunct/>
              <w:autoSpaceDE/>
              <w:autoSpaceDN/>
              <w:adjustRightInd/>
              <w:spacing w:after="0"/>
              <w:textAlignment w:val="auto"/>
              <w:rPr>
                <w:rFonts w:eastAsia="Batang"/>
                <w:lang w:eastAsia="ko-KR"/>
              </w:rPr>
            </w:pPr>
            <w:r w:rsidRPr="003320B1">
              <w:rPr>
                <w:rFonts w:eastAsia="Batang"/>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C135149" w14:textId="77777777" w:rsidR="007457B2" w:rsidRPr="003320B1" w:rsidRDefault="007457B2" w:rsidP="007457B2">
            <w:pPr>
              <w:overflowPunct/>
              <w:autoSpaceDE/>
              <w:autoSpaceDN/>
              <w:adjustRightInd/>
              <w:spacing w:after="0" w:line="280" w:lineRule="atLeast"/>
              <w:ind w:left="360" w:hanging="360"/>
              <w:textAlignment w:val="auto"/>
              <w:rPr>
                <w:rFonts w:eastAsia="Batang"/>
                <w:color w:val="4472C4"/>
                <w:lang w:eastAsia="ja-JP"/>
              </w:rPr>
            </w:pPr>
            <w:r w:rsidRPr="003320B1">
              <w:rPr>
                <w:rFonts w:eastAsia="Batang"/>
                <w:color w:val="4472C4"/>
              </w:rPr>
              <w:t xml:space="preserve">-        </w:t>
            </w:r>
            <w:r w:rsidRPr="007A6315">
              <w:rPr>
                <w:rFonts w:eastAsia="Batang"/>
              </w:rPr>
              <w:t>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C221D0E" w14:textId="6CEAE036" w:rsidR="007457B2" w:rsidRDefault="007457B2" w:rsidP="007457B2">
            <w:pPr>
              <w:overflowPunct/>
              <w:autoSpaceDE/>
              <w:autoSpaceDN/>
              <w:adjustRightInd/>
              <w:spacing w:after="0" w:line="280" w:lineRule="atLeast"/>
              <w:ind w:left="360" w:hanging="360"/>
              <w:textAlignment w:val="auto"/>
              <w:rPr>
                <w:rFonts w:eastAsia="Batang"/>
              </w:rPr>
            </w:pPr>
            <w:r w:rsidRPr="003320B1">
              <w:rPr>
                <w:rFonts w:eastAsia="Batang"/>
              </w:rPr>
              <w:t xml:space="preserve">-        Alt2: Whether or not a slot is determined as available for UL transmissions depends on RRC configurations (at least tdd_ul_dl configuration, FFS: other RRC configurations) </w:t>
            </w:r>
            <w:proofErr w:type="gramStart"/>
            <w:r w:rsidRPr="003320B1">
              <w:rPr>
                <w:rFonts w:eastAsia="Batang"/>
              </w:rPr>
              <w:t>and also</w:t>
            </w:r>
            <w:proofErr w:type="gramEnd"/>
            <w:r w:rsidRPr="003320B1">
              <w:rPr>
                <w:rFonts w:eastAsia="Batang"/>
              </w:rPr>
              <w:t xml:space="preserve"> depends on dynamic signaling (at least SFI, FFS: other dynamic </w:t>
            </w:r>
            <w:proofErr w:type="spellStart"/>
            <w:r w:rsidRPr="003320B1">
              <w:rPr>
                <w:rFonts w:eastAsia="Batang"/>
              </w:rPr>
              <w:t>signaling</w:t>
            </w:r>
            <w:proofErr w:type="spellEnd"/>
            <w:r w:rsidRPr="003320B1">
              <w:rPr>
                <w:rFonts w:eastAsia="Batang"/>
              </w:rPr>
              <w:t xml:space="preserve"> </w:t>
            </w:r>
            <w:r w:rsidR="00D77F56" w:rsidRPr="003320B1">
              <w:rPr>
                <w:rFonts w:eastAsia="Batang"/>
              </w:rPr>
              <w:t>e.g.,</w:t>
            </w:r>
            <w:r w:rsidRPr="003320B1">
              <w:rPr>
                <w:rFonts w:eastAsia="Batang"/>
              </w:rPr>
              <w:t xml:space="preserve"> CI, PUSCH priority for URLLC).</w:t>
            </w:r>
          </w:p>
          <w:p w14:paraId="43C1A37D" w14:textId="77777777" w:rsidR="007457B2" w:rsidRDefault="007457B2" w:rsidP="007457B2">
            <w:pPr>
              <w:overflowPunct/>
              <w:autoSpaceDE/>
              <w:autoSpaceDN/>
              <w:adjustRightInd/>
              <w:spacing w:after="0" w:line="280" w:lineRule="atLeast"/>
              <w:ind w:left="360" w:hanging="360"/>
              <w:textAlignment w:val="auto"/>
              <w:rPr>
                <w:rFonts w:eastAsia="Batang"/>
              </w:rPr>
            </w:pPr>
          </w:p>
          <w:p w14:paraId="76A9C08F" w14:textId="77777777" w:rsidR="007457B2" w:rsidRPr="003320B1" w:rsidRDefault="007457B2" w:rsidP="007457B2">
            <w:pPr>
              <w:overflowPunct/>
              <w:autoSpaceDE/>
              <w:autoSpaceDN/>
              <w:adjustRightInd/>
              <w:spacing w:after="0"/>
              <w:textAlignment w:val="auto"/>
              <w:rPr>
                <w:rFonts w:ascii="Times" w:eastAsia="Batang" w:hAnsi="Times"/>
                <w:lang w:eastAsia="x-none"/>
              </w:rPr>
            </w:pPr>
          </w:p>
          <w:p w14:paraId="694D1918" w14:textId="77777777" w:rsidR="007457B2" w:rsidRPr="003320B1" w:rsidRDefault="007457B2" w:rsidP="007457B2">
            <w:pPr>
              <w:overflowPunct/>
              <w:autoSpaceDE/>
              <w:autoSpaceDN/>
              <w:adjustRightInd/>
              <w:spacing w:after="0"/>
              <w:textAlignment w:val="auto"/>
              <w:rPr>
                <w:rFonts w:ascii="Times" w:eastAsia="Batang" w:hAnsi="Times"/>
              </w:rPr>
            </w:pPr>
            <w:r w:rsidRPr="003320B1">
              <w:rPr>
                <w:rFonts w:ascii="Times" w:eastAsia="Batang" w:hAnsi="Times"/>
                <w:highlight w:val="green"/>
              </w:rPr>
              <w:t>Agreements:</w:t>
            </w:r>
          </w:p>
          <w:p w14:paraId="4DC8A454" w14:textId="77777777" w:rsidR="007457B2" w:rsidRPr="003320B1" w:rsidRDefault="007457B2" w:rsidP="007457B2">
            <w:pPr>
              <w:overflowPunct/>
              <w:autoSpaceDE/>
              <w:autoSpaceDN/>
              <w:adjustRightInd/>
              <w:spacing w:after="0"/>
              <w:textAlignment w:val="auto"/>
              <w:rPr>
                <w:rFonts w:ascii="Times" w:eastAsia="Batang" w:hAnsi="Times"/>
              </w:rPr>
            </w:pPr>
            <w:r w:rsidRPr="003320B1">
              <w:rPr>
                <w:rFonts w:ascii="Times" w:eastAsia="Batang" w:hAnsi="Times"/>
              </w:rPr>
              <w:t>The maximum number of repetitions for DG-PUSCH is also applicable to CG-PUSCH.</w:t>
            </w:r>
          </w:p>
          <w:p w14:paraId="255518F6" w14:textId="77777777" w:rsidR="007457B2" w:rsidRPr="003320B1" w:rsidRDefault="007457B2" w:rsidP="007457B2">
            <w:pPr>
              <w:overflowPunct/>
              <w:autoSpaceDE/>
              <w:autoSpaceDN/>
              <w:adjustRightInd/>
              <w:spacing w:after="0"/>
              <w:textAlignment w:val="auto"/>
              <w:rPr>
                <w:rFonts w:eastAsia="Batang"/>
                <w:lang w:eastAsia="ja-JP"/>
              </w:rPr>
            </w:pPr>
          </w:p>
          <w:p w14:paraId="4CAB652A" w14:textId="77777777" w:rsidR="007457B2" w:rsidRPr="003320B1" w:rsidRDefault="007457B2" w:rsidP="007457B2">
            <w:pPr>
              <w:overflowPunct/>
              <w:autoSpaceDE/>
              <w:autoSpaceDN/>
              <w:adjustRightInd/>
              <w:spacing w:after="0"/>
              <w:textAlignment w:val="auto"/>
              <w:rPr>
                <w:rFonts w:eastAsia="Batang"/>
                <w:lang w:eastAsia="ja-JP"/>
              </w:rPr>
            </w:pPr>
          </w:p>
          <w:p w14:paraId="6654E741" w14:textId="77777777" w:rsidR="007457B2" w:rsidRPr="003320B1" w:rsidRDefault="007457B2" w:rsidP="007457B2">
            <w:pPr>
              <w:overflowPunct/>
              <w:autoSpaceDE/>
              <w:autoSpaceDN/>
              <w:adjustRightInd/>
              <w:spacing w:after="0"/>
              <w:textAlignment w:val="auto"/>
              <w:rPr>
                <w:rFonts w:eastAsia="Batang"/>
                <w:b/>
                <w:bCs/>
                <w:lang w:eastAsia="ja-JP"/>
              </w:rPr>
            </w:pPr>
            <w:r w:rsidRPr="003320B1">
              <w:rPr>
                <w:rFonts w:eastAsia="Batang"/>
                <w:b/>
                <w:bCs/>
                <w:highlight w:val="green"/>
                <w:lang w:eastAsia="ja-JP"/>
              </w:rPr>
              <w:t>Agreements:</w:t>
            </w:r>
          </w:p>
          <w:p w14:paraId="62389123" w14:textId="77777777" w:rsidR="007457B2" w:rsidRPr="003320B1" w:rsidRDefault="007457B2" w:rsidP="007457B2">
            <w:pPr>
              <w:overflowPunct/>
              <w:autoSpaceDE/>
              <w:autoSpaceDN/>
              <w:adjustRightInd/>
              <w:spacing w:after="0"/>
              <w:textAlignment w:val="auto"/>
              <w:rPr>
                <w:rFonts w:eastAsia="Batang"/>
                <w:lang w:eastAsia="ja-JP"/>
              </w:rPr>
            </w:pPr>
            <w:r w:rsidRPr="003320B1">
              <w:rPr>
                <w:rFonts w:eastAsia="Batang"/>
                <w:lang w:eastAsia="ja-JP"/>
              </w:rPr>
              <w:t>For defining available slots: a slot is determined as unavailable if at least one of the symbols indicated by TDRA for a PUSCH in the slot overlaps with the symbol not intended for UL transmissions</w:t>
            </w:r>
          </w:p>
          <w:p w14:paraId="2F24D477" w14:textId="77777777" w:rsidR="007457B2" w:rsidRPr="003320B1" w:rsidRDefault="007457B2" w:rsidP="007457B2">
            <w:pPr>
              <w:numPr>
                <w:ilvl w:val="0"/>
                <w:numId w:val="27"/>
              </w:numPr>
              <w:overflowPunct/>
              <w:autoSpaceDE/>
              <w:autoSpaceDN/>
              <w:adjustRightInd/>
              <w:snapToGrid w:val="0"/>
              <w:spacing w:after="100" w:afterAutospacing="1"/>
              <w:textAlignment w:val="auto"/>
              <w:rPr>
                <w:rFonts w:eastAsia="Batang"/>
                <w:lang w:eastAsia="ja-JP"/>
              </w:rPr>
            </w:pPr>
            <w:r w:rsidRPr="003320B1">
              <w:rPr>
                <w:rFonts w:eastAsia="Batang"/>
                <w:lang w:eastAsia="ja-JP"/>
              </w:rPr>
              <w:t>FFS details</w:t>
            </w:r>
          </w:p>
          <w:p w14:paraId="32F7B086" w14:textId="77777777" w:rsidR="007457B2" w:rsidRPr="003320B1" w:rsidRDefault="007457B2" w:rsidP="007457B2">
            <w:pPr>
              <w:overflowPunct/>
              <w:autoSpaceDE/>
              <w:autoSpaceDN/>
              <w:adjustRightInd/>
              <w:spacing w:after="0"/>
              <w:textAlignment w:val="auto"/>
              <w:rPr>
                <w:rFonts w:ascii="Times" w:eastAsia="Batang" w:hAnsi="Times"/>
                <w:lang w:eastAsia="x-none"/>
              </w:rPr>
            </w:pPr>
          </w:p>
          <w:p w14:paraId="633BCF9B" w14:textId="77777777" w:rsidR="007457B2" w:rsidRPr="003320B1" w:rsidRDefault="007457B2" w:rsidP="007457B2">
            <w:pPr>
              <w:overflowPunct/>
              <w:autoSpaceDE/>
              <w:autoSpaceDN/>
              <w:adjustRightInd/>
              <w:spacing w:after="0"/>
              <w:textAlignment w:val="auto"/>
              <w:rPr>
                <w:rFonts w:eastAsia="Batang"/>
                <w:u w:val="single"/>
                <w:lang w:eastAsia="ja-JP"/>
              </w:rPr>
            </w:pPr>
            <w:r w:rsidRPr="003320B1">
              <w:rPr>
                <w:rFonts w:eastAsia="Batang"/>
                <w:highlight w:val="green"/>
                <w:u w:val="single"/>
                <w:lang w:eastAsia="ja-JP"/>
              </w:rPr>
              <w:t>Agreements:</w:t>
            </w:r>
          </w:p>
          <w:p w14:paraId="08985FBA" w14:textId="77777777" w:rsidR="007457B2" w:rsidRPr="007A6315" w:rsidRDefault="007457B2" w:rsidP="007457B2">
            <w:pPr>
              <w:overflowPunct/>
              <w:autoSpaceDE/>
              <w:autoSpaceDN/>
              <w:adjustRightInd/>
              <w:spacing w:after="0"/>
              <w:textAlignment w:val="auto"/>
              <w:rPr>
                <w:rFonts w:eastAsia="Batang"/>
                <w:lang w:eastAsia="ja-JP"/>
              </w:rPr>
            </w:pPr>
            <w:r w:rsidRPr="003320B1">
              <w:rPr>
                <w:rFonts w:eastAsia="Batang"/>
                <w:lang w:eastAsia="ja-JP"/>
              </w:rPr>
              <w:t xml:space="preserve">Rel-17 PUSCH repetition Type A supports the increase of maximum number of repetitions with repetition factors configured in a TDRA list with a row index indicated either by the configured grant configuration or by TDRA field </w:t>
            </w:r>
            <w:r w:rsidRPr="007A6315">
              <w:rPr>
                <w:rFonts w:eastAsia="Batang"/>
                <w:lang w:eastAsia="ja-JP"/>
              </w:rPr>
              <w:t>in a DCI.</w:t>
            </w:r>
          </w:p>
          <w:p w14:paraId="589D240E" w14:textId="77777777" w:rsidR="007457B2" w:rsidRPr="007A6315" w:rsidRDefault="007457B2" w:rsidP="007457B2">
            <w:pPr>
              <w:numPr>
                <w:ilvl w:val="0"/>
                <w:numId w:val="28"/>
              </w:numPr>
              <w:overflowPunct/>
              <w:autoSpaceDE/>
              <w:autoSpaceDN/>
              <w:adjustRightInd/>
              <w:snapToGrid w:val="0"/>
              <w:spacing w:after="100" w:afterAutospacing="1"/>
              <w:contextualSpacing/>
              <w:textAlignment w:val="auto"/>
              <w:rPr>
                <w:rFonts w:eastAsia="Batang"/>
                <w:lang w:eastAsia="ja-JP"/>
              </w:rPr>
            </w:pPr>
            <w:r w:rsidRPr="007A6315">
              <w:rPr>
                <w:rFonts w:eastAsia="Batang"/>
                <w:lang w:eastAsia="ja-JP"/>
              </w:rPr>
              <w:t xml:space="preserve">FFS: increasing the maximum number of repetitions with repetition factor configured in </w:t>
            </w:r>
            <w:r w:rsidRPr="007A6315">
              <w:rPr>
                <w:rFonts w:eastAsia="Batang"/>
                <w:i/>
                <w:iCs/>
                <w:lang w:eastAsia="ja-JP"/>
              </w:rPr>
              <w:t>PUSCH-Config</w:t>
            </w:r>
            <w:r w:rsidRPr="007A6315">
              <w:rPr>
                <w:rFonts w:eastAsia="Batang"/>
                <w:lang w:eastAsia="ja-JP"/>
              </w:rPr>
              <w:t xml:space="preserve"> and/or </w:t>
            </w:r>
            <w:proofErr w:type="spellStart"/>
            <w:r w:rsidRPr="007A6315">
              <w:rPr>
                <w:rFonts w:eastAsia="Batang"/>
                <w:i/>
                <w:iCs/>
                <w:lang w:eastAsia="ja-JP"/>
              </w:rPr>
              <w:t>ConfiguredGrantConfig</w:t>
            </w:r>
            <w:proofErr w:type="spellEnd"/>
            <w:r w:rsidRPr="007A6315">
              <w:rPr>
                <w:rFonts w:eastAsia="Batang"/>
                <w:lang w:eastAsia="ja-JP"/>
              </w:rPr>
              <w:t>.</w:t>
            </w:r>
          </w:p>
          <w:p w14:paraId="1F7D23D9" w14:textId="77777777" w:rsidR="007457B2" w:rsidRPr="003320B1" w:rsidRDefault="007457B2" w:rsidP="007457B2">
            <w:pPr>
              <w:overflowPunct/>
              <w:autoSpaceDE/>
              <w:autoSpaceDN/>
              <w:adjustRightInd/>
              <w:snapToGrid w:val="0"/>
              <w:spacing w:after="100" w:afterAutospacing="1"/>
              <w:ind w:left="420"/>
              <w:contextualSpacing/>
              <w:textAlignment w:val="auto"/>
              <w:rPr>
                <w:rFonts w:eastAsia="Batang"/>
                <w:lang w:eastAsia="ja-JP"/>
              </w:rPr>
            </w:pPr>
          </w:p>
          <w:p w14:paraId="1ED511DA" w14:textId="77777777" w:rsidR="007457B2" w:rsidRPr="003320B1" w:rsidRDefault="007457B2" w:rsidP="007457B2">
            <w:pPr>
              <w:overflowPunct/>
              <w:autoSpaceDE/>
              <w:autoSpaceDN/>
              <w:adjustRightInd/>
              <w:spacing w:after="0"/>
              <w:textAlignment w:val="auto"/>
              <w:rPr>
                <w:rFonts w:eastAsia="Batang"/>
                <w:b/>
                <w:bCs/>
                <w:u w:val="single"/>
                <w:lang w:eastAsia="ja-JP"/>
              </w:rPr>
            </w:pPr>
            <w:r w:rsidRPr="003320B1">
              <w:rPr>
                <w:rFonts w:eastAsia="Batang"/>
                <w:b/>
                <w:bCs/>
                <w:u w:val="single"/>
                <w:lang w:eastAsia="ja-JP"/>
              </w:rPr>
              <w:t>Conclusion:</w:t>
            </w:r>
          </w:p>
          <w:p w14:paraId="6F1A9FC0" w14:textId="77777777" w:rsidR="007457B2" w:rsidRPr="003320B1" w:rsidRDefault="007457B2" w:rsidP="007457B2">
            <w:pPr>
              <w:overflowPunct/>
              <w:autoSpaceDE/>
              <w:autoSpaceDN/>
              <w:adjustRightInd/>
              <w:spacing w:after="0"/>
              <w:textAlignment w:val="auto"/>
              <w:rPr>
                <w:rFonts w:eastAsia="Batang"/>
                <w:lang w:eastAsia="ja-JP"/>
              </w:rPr>
            </w:pPr>
            <w:r w:rsidRPr="003320B1">
              <w:rPr>
                <w:rFonts w:eastAsia="Batang"/>
                <w:lang w:eastAsia="ja-JP"/>
              </w:rPr>
              <w:t>Discuss further to select one of the following alternatives:</w:t>
            </w:r>
          </w:p>
          <w:p w14:paraId="6B6F747F" w14:textId="77777777" w:rsidR="007457B2" w:rsidRPr="007A6315" w:rsidRDefault="007457B2" w:rsidP="007457B2">
            <w:pPr>
              <w:numPr>
                <w:ilvl w:val="0"/>
                <w:numId w:val="29"/>
              </w:numPr>
              <w:overflowPunct/>
              <w:autoSpaceDE/>
              <w:autoSpaceDN/>
              <w:adjustRightInd/>
              <w:snapToGrid w:val="0"/>
              <w:spacing w:after="100" w:afterAutospacing="1"/>
              <w:contextualSpacing/>
              <w:textAlignment w:val="auto"/>
              <w:rPr>
                <w:rFonts w:eastAsia="Batang"/>
                <w:lang w:eastAsia="ko-KR"/>
              </w:rPr>
            </w:pPr>
            <w:r w:rsidRPr="007A6315">
              <w:rPr>
                <w:rFonts w:eastAsia="Batang"/>
                <w:lang w:eastAsia="ja-JP"/>
              </w:rPr>
              <w:t xml:space="preserve">Alt-a: </w:t>
            </w:r>
            <w:r w:rsidRPr="007A6315">
              <w:rPr>
                <w:rFonts w:eastAsia="Batang"/>
                <w:lang w:eastAsia="ko-KR"/>
              </w:rPr>
              <w:t xml:space="preserve">The determination of all the available slots </w:t>
            </w:r>
            <w:proofErr w:type="gramStart"/>
            <w:r w:rsidRPr="007A6315">
              <w:rPr>
                <w:rFonts w:eastAsia="Batang"/>
                <w:lang w:eastAsia="ko-KR"/>
              </w:rPr>
              <w:t>has to</w:t>
            </w:r>
            <w:proofErr w:type="gramEnd"/>
            <w:r w:rsidRPr="007A6315">
              <w:rPr>
                <w:rFonts w:eastAsia="Batang"/>
                <w:lang w:eastAsia="ko-KR"/>
              </w:rPr>
              <w:t xml:space="preserve"> be done prior to the first actual transmission of the repetitions.</w:t>
            </w:r>
          </w:p>
          <w:p w14:paraId="2DD50DC5" w14:textId="77777777" w:rsidR="007457B2" w:rsidRDefault="007457B2" w:rsidP="007457B2">
            <w:pPr>
              <w:numPr>
                <w:ilvl w:val="0"/>
                <w:numId w:val="29"/>
              </w:numPr>
              <w:overflowPunct/>
              <w:autoSpaceDE/>
              <w:autoSpaceDN/>
              <w:adjustRightInd/>
              <w:snapToGrid w:val="0"/>
              <w:spacing w:after="100" w:afterAutospacing="1"/>
              <w:contextualSpacing/>
              <w:textAlignment w:val="auto"/>
              <w:rPr>
                <w:rFonts w:eastAsia="SimSun"/>
                <w:lang w:val="en-US" w:eastAsia="zh-CN"/>
              </w:rPr>
            </w:pPr>
            <w:r w:rsidRPr="003320B1">
              <w:rPr>
                <w:rFonts w:eastAsia="Batang"/>
                <w:lang w:eastAsia="ja-JP"/>
              </w:rPr>
              <w:t xml:space="preserve">Alt-b: </w:t>
            </w:r>
            <w:r w:rsidRPr="003320B1">
              <w:rPr>
                <w:rFonts w:eastAsia="Batang"/>
                <w:lang w:eastAsia="ko-KR"/>
              </w:rPr>
              <w:t>The determination of all the available slots does not have to be done prior to the first actual transmission of the repetitions.</w:t>
            </w:r>
            <w:r w:rsidRPr="003320B1">
              <w:rPr>
                <w:rFonts w:eastAsia="Batang"/>
                <w:lang w:eastAsia="ja-JP"/>
              </w:rPr>
              <w:t xml:space="preserve"> The </w:t>
            </w:r>
            <w:r w:rsidRPr="003320B1">
              <w:rPr>
                <w:rFonts w:eastAsia="Batang"/>
                <w:lang w:eastAsia="ko-KR"/>
              </w:rPr>
              <w:t>timeline requirement is per repetition basis.</w:t>
            </w:r>
          </w:p>
          <w:p w14:paraId="10F29F93" w14:textId="77777777" w:rsidR="007457B2" w:rsidRDefault="007457B2" w:rsidP="007457B2"/>
        </w:tc>
      </w:tr>
    </w:tbl>
    <w:p w14:paraId="030E5A6B" w14:textId="77777777" w:rsidR="007457B2" w:rsidRPr="007457B2" w:rsidRDefault="007457B2" w:rsidP="007457B2"/>
    <w:p w14:paraId="0ED86C7B" w14:textId="77777777" w:rsidR="00831419" w:rsidRPr="00831419" w:rsidRDefault="00831419" w:rsidP="00831419"/>
    <w:p w14:paraId="5C3CFA53" w14:textId="337B7FBF" w:rsidR="00DB52C7" w:rsidRDefault="00DB52C7" w:rsidP="00DB52C7">
      <w:pPr>
        <w:pStyle w:val="Heading1"/>
        <w:numPr>
          <w:ilvl w:val="0"/>
          <w:numId w:val="0"/>
        </w:numPr>
        <w:ind w:left="432" w:hanging="432"/>
        <w:rPr>
          <w:lang w:val="en-US"/>
        </w:rPr>
      </w:pPr>
      <w:r>
        <w:rPr>
          <w:lang w:val="en-US"/>
        </w:rPr>
        <w:t xml:space="preserve">Appendix B: </w:t>
      </w:r>
      <w:r w:rsidR="007457B2">
        <w:rPr>
          <w:lang w:val="en-US"/>
        </w:rPr>
        <w:t>Agreements from RAN1-105-e meeting</w:t>
      </w:r>
    </w:p>
    <w:tbl>
      <w:tblPr>
        <w:tblStyle w:val="TableGrid"/>
        <w:tblW w:w="0" w:type="auto"/>
        <w:tblLook w:val="04A0" w:firstRow="1" w:lastRow="0" w:firstColumn="1" w:lastColumn="0" w:noHBand="0" w:noVBand="1"/>
      </w:tblPr>
      <w:tblGrid>
        <w:gridCol w:w="9350"/>
      </w:tblGrid>
      <w:tr w:rsidR="007817C2" w14:paraId="7E7BB78D" w14:textId="77777777" w:rsidTr="00A33707">
        <w:tc>
          <w:tcPr>
            <w:tcW w:w="9350" w:type="dxa"/>
          </w:tcPr>
          <w:p w14:paraId="0A818452" w14:textId="77777777" w:rsidR="007817C2" w:rsidRPr="002848A1" w:rsidRDefault="007817C2" w:rsidP="00A33707">
            <w:pPr>
              <w:rPr>
                <w:highlight w:val="green"/>
              </w:rPr>
            </w:pPr>
            <w:r w:rsidRPr="002848A1">
              <w:rPr>
                <w:highlight w:val="green"/>
              </w:rPr>
              <w:t>Agreement:</w:t>
            </w:r>
          </w:p>
          <w:p w14:paraId="25BDF65D" w14:textId="77777777" w:rsidR="007817C2" w:rsidRPr="002848A1" w:rsidRDefault="007817C2" w:rsidP="00A33707">
            <w:pPr>
              <w:numPr>
                <w:ilvl w:val="0"/>
                <w:numId w:val="31"/>
              </w:numPr>
              <w:overflowPunct/>
              <w:autoSpaceDE/>
              <w:autoSpaceDN/>
              <w:adjustRightInd/>
              <w:spacing w:after="0"/>
              <w:textAlignment w:val="auto"/>
            </w:pPr>
            <w:r w:rsidRPr="002848A1">
              <w:lastRenderedPageBreak/>
              <w:t>RV cycling is based on available slot for the Type A PUSCH repetition enhancement with repetitions counted based on available slot in Rel-17</w:t>
            </w:r>
          </w:p>
          <w:p w14:paraId="03A10696" w14:textId="77777777" w:rsidR="007817C2" w:rsidRDefault="007817C2" w:rsidP="00A33707">
            <w:pPr>
              <w:rPr>
                <w:b/>
                <w:bCs/>
                <w:lang w:eastAsia="x-none"/>
              </w:rPr>
            </w:pPr>
          </w:p>
          <w:p w14:paraId="53864FD4" w14:textId="77777777" w:rsidR="007817C2" w:rsidRPr="006849A0" w:rsidRDefault="007817C2" w:rsidP="00A33707">
            <w:pPr>
              <w:jc w:val="both"/>
              <w:rPr>
                <w:rFonts w:eastAsia="Yu Mincho"/>
                <w:bCs/>
                <w:highlight w:val="green"/>
                <w:lang w:eastAsia="ja-JP"/>
              </w:rPr>
            </w:pPr>
            <w:r w:rsidRPr="006849A0">
              <w:rPr>
                <w:rFonts w:eastAsia="Yu Mincho"/>
                <w:bCs/>
                <w:highlight w:val="green"/>
                <w:lang w:eastAsia="ja-JP"/>
              </w:rPr>
              <w:t>Agreement:</w:t>
            </w:r>
          </w:p>
          <w:p w14:paraId="62B15FB7" w14:textId="77777777" w:rsidR="007817C2" w:rsidRPr="006849A0" w:rsidRDefault="007817C2" w:rsidP="00A33707">
            <w:pPr>
              <w:pStyle w:val="ListParagraph"/>
              <w:numPr>
                <w:ilvl w:val="0"/>
                <w:numId w:val="32"/>
              </w:numPr>
              <w:contextualSpacing w:val="0"/>
              <w:jc w:val="both"/>
              <w:textAlignment w:val="auto"/>
              <w:rPr>
                <w:rFonts w:eastAsia="Yu Mincho"/>
                <w:bCs/>
                <w:strike/>
                <w:lang w:eastAsia="ja-JP"/>
              </w:rPr>
            </w:pPr>
            <w:r w:rsidRPr="006849A0">
              <w:rPr>
                <w:rFonts w:eastAsia="Yu Mincho"/>
                <w:bCs/>
                <w:lang w:eastAsia="ja-JP"/>
              </w:rPr>
              <w:t>Down-selection in RAN1#106-e:</w:t>
            </w:r>
          </w:p>
          <w:p w14:paraId="49B1D84E" w14:textId="77777777" w:rsidR="007817C2" w:rsidRPr="006849A0" w:rsidRDefault="007817C2" w:rsidP="00A33707">
            <w:pPr>
              <w:pStyle w:val="ListParagraph"/>
              <w:numPr>
                <w:ilvl w:val="0"/>
                <w:numId w:val="33"/>
              </w:numPr>
              <w:contextualSpacing w:val="0"/>
              <w:jc w:val="both"/>
              <w:textAlignment w:val="auto"/>
              <w:rPr>
                <w:rFonts w:eastAsia="Yu Mincho"/>
                <w:bCs/>
                <w:lang w:eastAsia="ja-JP"/>
              </w:rPr>
            </w:pPr>
            <w:r w:rsidRPr="006849A0">
              <w:rPr>
                <w:rFonts w:eastAsia="Yu Mincho"/>
                <w:bCs/>
                <w:lang w:eastAsia="ja-JP"/>
              </w:rPr>
              <w:t>Alt 1: The maximum number of repetitions supported by Rel-17 PUSCH repetition Type A is 32, irrespective of counting method,</w:t>
            </w:r>
          </w:p>
          <w:p w14:paraId="46C40698" w14:textId="77777777" w:rsidR="007817C2" w:rsidRPr="006849A0" w:rsidRDefault="007817C2" w:rsidP="00A33707">
            <w:pPr>
              <w:pStyle w:val="ListParagraph"/>
              <w:numPr>
                <w:ilvl w:val="0"/>
                <w:numId w:val="33"/>
              </w:numPr>
              <w:contextualSpacing w:val="0"/>
              <w:jc w:val="both"/>
              <w:textAlignment w:val="auto"/>
              <w:rPr>
                <w:rFonts w:eastAsia="Yu Mincho"/>
                <w:bCs/>
                <w:lang w:eastAsia="ja-JP"/>
              </w:rPr>
            </w:pPr>
            <w:r w:rsidRPr="006849A0">
              <w:rPr>
                <w:rFonts w:eastAsia="Yu Mincho"/>
                <w:bCs/>
                <w:lang w:eastAsia="ja-JP"/>
              </w:rPr>
              <w:t>Alt 2: The maximum number of repetitions supported by Rel-17 PUSCH repetition Type A is: 32 for the counting based on physical slots; and 16 (</w:t>
            </w:r>
            <w:proofErr w:type="gramStart"/>
            <w:r w:rsidRPr="006849A0">
              <w:rPr>
                <w:rFonts w:eastAsia="Yu Mincho"/>
                <w:bCs/>
                <w:lang w:eastAsia="ja-JP"/>
              </w:rPr>
              <w:t>i.e.</w:t>
            </w:r>
            <w:proofErr w:type="gramEnd"/>
            <w:r w:rsidRPr="006849A0">
              <w:rPr>
                <w:rFonts w:eastAsia="Yu Mincho"/>
                <w:bCs/>
                <w:lang w:eastAsia="ja-JP"/>
              </w:rPr>
              <w:t xml:space="preserve"> no change from Rel-16) for the counting based on available slots.</w:t>
            </w:r>
          </w:p>
          <w:p w14:paraId="693DE263" w14:textId="77777777" w:rsidR="007817C2" w:rsidRDefault="007817C2" w:rsidP="00A33707">
            <w:pPr>
              <w:jc w:val="both"/>
              <w:rPr>
                <w:rFonts w:eastAsia="Yu Mincho"/>
                <w:bCs/>
                <w:lang w:eastAsia="ja-JP"/>
              </w:rPr>
            </w:pPr>
          </w:p>
          <w:p w14:paraId="0622E2C2" w14:textId="77777777" w:rsidR="007817C2" w:rsidRPr="006849A0" w:rsidRDefault="007817C2" w:rsidP="00A33707">
            <w:pPr>
              <w:rPr>
                <w:rFonts w:eastAsia="Yu Mincho"/>
                <w:b/>
                <w:bCs/>
                <w:u w:val="single"/>
                <w:lang w:eastAsia="ja-JP"/>
              </w:rPr>
            </w:pPr>
            <w:r w:rsidRPr="006849A0">
              <w:rPr>
                <w:rFonts w:eastAsia="Yu Mincho"/>
                <w:b/>
                <w:bCs/>
                <w:u w:val="single"/>
                <w:lang w:eastAsia="ja-JP"/>
              </w:rPr>
              <w:t>Conclusion:</w:t>
            </w:r>
          </w:p>
          <w:p w14:paraId="0361EA72" w14:textId="77777777" w:rsidR="007817C2" w:rsidRPr="006849A0" w:rsidRDefault="007817C2" w:rsidP="00A33707">
            <w:pPr>
              <w:pStyle w:val="ListParagraph"/>
              <w:numPr>
                <w:ilvl w:val="0"/>
                <w:numId w:val="34"/>
              </w:numPr>
              <w:contextualSpacing w:val="0"/>
              <w:textAlignment w:val="auto"/>
              <w:rPr>
                <w:lang w:eastAsia="ja-JP"/>
              </w:rPr>
            </w:pPr>
            <w:r w:rsidRPr="006849A0">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7817C2" w:rsidRPr="00FB181A" w14:paraId="3CCD1890" w14:textId="77777777" w:rsidTr="00A33707">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5E6BD335" w14:textId="77777777" w:rsidR="007817C2" w:rsidRPr="00FB181A" w:rsidRDefault="007817C2" w:rsidP="00A33707">
                  <w:pPr>
                    <w:rPr>
                      <w:lang w:eastAsia="ja-JP"/>
                    </w:rPr>
                  </w:pPr>
                  <w:r w:rsidRPr="00FB181A">
                    <w:rPr>
                      <w:highlight w:val="green"/>
                      <w:lang w:eastAsia="ja-JP"/>
                    </w:rPr>
                    <w:t>Agreements:</w:t>
                  </w:r>
                </w:p>
                <w:p w14:paraId="69927025" w14:textId="77777777" w:rsidR="007817C2" w:rsidRPr="00FB181A" w:rsidRDefault="007817C2" w:rsidP="00A33707">
                  <w:pPr>
                    <w:rPr>
                      <w:lang w:eastAsia="ja-JP"/>
                    </w:rPr>
                  </w:pPr>
                  <w:r w:rsidRPr="00FB181A">
                    <w:rPr>
                      <w:lang w:eastAsia="ja-JP"/>
                    </w:rPr>
                    <w:t>For defining available slots: a slot is determined as unavailable if at least one of the symbols indicated by TDRA for a PUSCH in the slot overlaps with the symbol not intended for UL transmissions.</w:t>
                  </w:r>
                </w:p>
                <w:p w14:paraId="31E517C1" w14:textId="77777777" w:rsidR="007817C2" w:rsidRPr="00FB181A" w:rsidRDefault="007817C2" w:rsidP="00A33707">
                  <w:pPr>
                    <w:pStyle w:val="ListParagraph"/>
                    <w:numPr>
                      <w:ilvl w:val="0"/>
                      <w:numId w:val="35"/>
                    </w:numPr>
                    <w:contextualSpacing w:val="0"/>
                    <w:jc w:val="both"/>
                    <w:textAlignment w:val="auto"/>
                    <w:rPr>
                      <w:rFonts w:eastAsia="Yu Mincho"/>
                      <w:bCs/>
                      <w:lang w:eastAsia="ja-JP"/>
                    </w:rPr>
                  </w:pPr>
                  <w:r w:rsidRPr="00FB181A">
                    <w:rPr>
                      <w:rFonts w:eastAsia="Yu Mincho"/>
                      <w:lang w:eastAsia="zh-CN"/>
                    </w:rPr>
                    <w:t>FFS details</w:t>
                  </w:r>
                </w:p>
              </w:tc>
            </w:tr>
          </w:tbl>
          <w:p w14:paraId="233410CD" w14:textId="77777777" w:rsidR="007817C2" w:rsidRDefault="007817C2" w:rsidP="00A33707">
            <w:pPr>
              <w:jc w:val="both"/>
              <w:rPr>
                <w:rFonts w:eastAsia="Yu Mincho"/>
                <w:bCs/>
                <w:lang w:eastAsia="ja-JP"/>
              </w:rPr>
            </w:pPr>
          </w:p>
          <w:p w14:paraId="1F753CB3" w14:textId="77777777" w:rsidR="007817C2" w:rsidRPr="00491691" w:rsidRDefault="007817C2" w:rsidP="00A33707">
            <w:pPr>
              <w:rPr>
                <w:bCs/>
                <w:iCs/>
                <w:highlight w:val="green"/>
                <w:lang w:eastAsia="ja-JP"/>
              </w:rPr>
            </w:pPr>
            <w:bookmarkStart w:id="2" w:name="_Hlk72955455"/>
            <w:r w:rsidRPr="00491691">
              <w:rPr>
                <w:bCs/>
                <w:iCs/>
                <w:highlight w:val="green"/>
                <w:lang w:eastAsia="ja-JP"/>
              </w:rPr>
              <w:t>Agreement:</w:t>
            </w:r>
          </w:p>
          <w:bookmarkEnd w:id="2"/>
          <w:p w14:paraId="6FA669A7" w14:textId="77777777" w:rsidR="007817C2" w:rsidRPr="00491691" w:rsidRDefault="007817C2" w:rsidP="00A33707">
            <w:pPr>
              <w:jc w:val="both"/>
              <w:rPr>
                <w:rFonts w:eastAsia="Yu Mincho"/>
                <w:bCs/>
                <w:lang w:eastAsia="ja-JP"/>
              </w:rPr>
            </w:pPr>
            <w:r w:rsidRPr="00491691">
              <w:rPr>
                <w:rFonts w:eastAsia="Yu Mincho"/>
                <w:bCs/>
                <w:lang w:eastAsia="ja-JP"/>
              </w:rPr>
              <w:t xml:space="preserve">In addition to </w:t>
            </w:r>
            <w:r w:rsidRPr="00491691">
              <w:rPr>
                <w:rFonts w:eastAsia="Yu Mincho"/>
                <w:iCs/>
                <w:lang w:eastAsia="ja-JP"/>
              </w:rPr>
              <w:t xml:space="preserve">{1, 2, 3, 4, 7, 8, 12, 16} and {32}, </w:t>
            </w:r>
            <w:r w:rsidRPr="00491691">
              <w:rPr>
                <w:rFonts w:eastAsia="Yu Mincho"/>
                <w:bCs/>
                <w:lang w:eastAsia="ja-JP"/>
              </w:rPr>
              <w:t>the following additional value set for repetition factor is supported in Rel-17.</w:t>
            </w:r>
          </w:p>
          <w:p w14:paraId="5E302892" w14:textId="77777777" w:rsidR="007817C2" w:rsidRPr="00491691" w:rsidRDefault="007817C2" w:rsidP="00A33707">
            <w:pPr>
              <w:pStyle w:val="ListParagraph"/>
              <w:numPr>
                <w:ilvl w:val="0"/>
                <w:numId w:val="38"/>
              </w:numPr>
              <w:spacing w:line="256" w:lineRule="auto"/>
              <w:contextualSpacing w:val="0"/>
              <w:jc w:val="both"/>
              <w:textAlignment w:val="auto"/>
              <w:rPr>
                <w:rFonts w:eastAsia="Yu Mincho"/>
                <w:bCs/>
                <w:lang w:eastAsia="ja-JP"/>
              </w:rPr>
            </w:pPr>
            <w:r w:rsidRPr="00491691">
              <w:rPr>
                <w:rFonts w:eastAsia="Yu Mincho"/>
                <w:bCs/>
                <w:lang w:eastAsia="ja-JP"/>
              </w:rPr>
              <w:t>{20, 24, 28}</w:t>
            </w:r>
          </w:p>
          <w:p w14:paraId="78916172" w14:textId="77777777" w:rsidR="007817C2" w:rsidRDefault="007817C2" w:rsidP="00A33707">
            <w:pPr>
              <w:rPr>
                <w:rFonts w:eastAsia="SimSun"/>
              </w:rPr>
            </w:pPr>
          </w:p>
          <w:p w14:paraId="7C544EA4" w14:textId="77777777" w:rsidR="007817C2" w:rsidRPr="00491691" w:rsidRDefault="007817C2" w:rsidP="00A33707">
            <w:pPr>
              <w:rPr>
                <w:bCs/>
                <w:iCs/>
                <w:highlight w:val="green"/>
                <w:lang w:eastAsia="ja-JP"/>
              </w:rPr>
            </w:pPr>
            <w:r w:rsidRPr="00491691">
              <w:rPr>
                <w:bCs/>
                <w:iCs/>
                <w:highlight w:val="green"/>
                <w:lang w:eastAsia="ja-JP"/>
              </w:rPr>
              <w:t>Agreement:</w:t>
            </w:r>
          </w:p>
          <w:p w14:paraId="4959F013" w14:textId="77777777" w:rsidR="007817C2" w:rsidRPr="00491691" w:rsidRDefault="007817C2" w:rsidP="00A33707">
            <w:pPr>
              <w:pStyle w:val="ListParagraph"/>
              <w:numPr>
                <w:ilvl w:val="0"/>
                <w:numId w:val="37"/>
              </w:numPr>
              <w:spacing w:line="256" w:lineRule="auto"/>
              <w:contextualSpacing w:val="0"/>
              <w:jc w:val="both"/>
              <w:textAlignment w:val="auto"/>
              <w:rPr>
                <w:rFonts w:eastAsia="Yu Mincho"/>
                <w:bCs/>
                <w:lang w:eastAsia="ja-JP"/>
              </w:rPr>
            </w:pPr>
            <w:r w:rsidRPr="00491691">
              <w:rPr>
                <w:rFonts w:eastAsia="Yu Mincho"/>
                <w:bCs/>
                <w:lang w:eastAsia="ja-JP"/>
              </w:rPr>
              <w:t>Each available slot identified by the UE is considered as a transmission occasion for PUSCH repetition.</w:t>
            </w:r>
          </w:p>
          <w:p w14:paraId="1A5BE48B" w14:textId="77777777" w:rsidR="007817C2" w:rsidRPr="00491691" w:rsidRDefault="007817C2" w:rsidP="00A33707">
            <w:pPr>
              <w:pStyle w:val="ListParagraph"/>
              <w:numPr>
                <w:ilvl w:val="1"/>
                <w:numId w:val="37"/>
              </w:numPr>
              <w:spacing w:line="256" w:lineRule="auto"/>
              <w:contextualSpacing w:val="0"/>
              <w:jc w:val="both"/>
              <w:textAlignment w:val="auto"/>
              <w:rPr>
                <w:rFonts w:eastAsia="Yu Mincho"/>
                <w:bCs/>
                <w:lang w:eastAsia="ja-JP"/>
              </w:rPr>
            </w:pPr>
            <w:r w:rsidRPr="00491691">
              <w:rPr>
                <w:rFonts w:eastAsia="Yu Mincho"/>
                <w:bCs/>
                <w:lang w:eastAsia="ja-JP"/>
              </w:rPr>
              <w:t>RV is cycled across transmission occasions, irrespective of whether PUSCH transmission in the transmission occasion is further omitted or not.</w:t>
            </w:r>
          </w:p>
          <w:p w14:paraId="525B6197" w14:textId="77777777" w:rsidR="007817C2" w:rsidRDefault="007817C2" w:rsidP="00A33707">
            <w:pPr>
              <w:rPr>
                <w:rFonts w:eastAsia="SimSun"/>
              </w:rPr>
            </w:pPr>
          </w:p>
          <w:p w14:paraId="16BBC76F" w14:textId="77777777" w:rsidR="007817C2" w:rsidRPr="007966F7" w:rsidRDefault="007817C2" w:rsidP="00A33707">
            <w:pPr>
              <w:rPr>
                <w:rFonts w:eastAsia="Yu Mincho"/>
                <w:bCs/>
                <w:highlight w:val="green"/>
                <w:lang w:eastAsia="ja-JP"/>
              </w:rPr>
            </w:pPr>
            <w:r w:rsidRPr="007966F7">
              <w:rPr>
                <w:bCs/>
                <w:iCs/>
                <w:highlight w:val="green"/>
                <w:lang w:eastAsia="ja-JP"/>
              </w:rPr>
              <w:t>Agreement:</w:t>
            </w:r>
          </w:p>
          <w:p w14:paraId="3CDE9E2E" w14:textId="77777777" w:rsidR="007817C2" w:rsidRDefault="007817C2" w:rsidP="00A33707">
            <w:pPr>
              <w:pStyle w:val="ListParagraph"/>
              <w:numPr>
                <w:ilvl w:val="0"/>
                <w:numId w:val="36"/>
              </w:numPr>
              <w:spacing w:line="256" w:lineRule="auto"/>
              <w:contextualSpacing w:val="0"/>
              <w:jc w:val="both"/>
              <w:textAlignment w:val="auto"/>
              <w:rPr>
                <w:rFonts w:eastAsia="Yu Mincho"/>
                <w:iCs/>
                <w:lang w:eastAsia="ja-JP"/>
              </w:rPr>
            </w:pPr>
            <w:r w:rsidRPr="007966F7">
              <w:rPr>
                <w:rFonts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p w14:paraId="43670EAC" w14:textId="77777777" w:rsidR="007817C2" w:rsidRDefault="007817C2" w:rsidP="00A33707">
            <w:pPr>
              <w:pStyle w:val="ListParagraph"/>
              <w:spacing w:line="256" w:lineRule="auto"/>
              <w:jc w:val="both"/>
              <w:rPr>
                <w:rFonts w:eastAsia="Yu Mincho"/>
                <w:iCs/>
                <w:lang w:eastAsia="ja-JP"/>
              </w:rPr>
            </w:pPr>
          </w:p>
          <w:p w14:paraId="63AAACA8" w14:textId="77777777" w:rsidR="007817C2" w:rsidRPr="00772DCD" w:rsidRDefault="007817C2" w:rsidP="00A33707">
            <w:pPr>
              <w:jc w:val="both"/>
              <w:rPr>
                <w:rFonts w:ascii="Calibri" w:hAnsi="Calibri"/>
                <w:highlight w:val="green"/>
                <w:u w:val="single"/>
                <w:lang w:val="en-US" w:eastAsia="ja-JP"/>
              </w:rPr>
            </w:pPr>
            <w:r w:rsidRPr="00772DCD">
              <w:rPr>
                <w:rFonts w:ascii="Calibri" w:hAnsi="Calibri"/>
                <w:highlight w:val="green"/>
                <w:u w:val="single"/>
                <w:lang w:eastAsia="ja-JP"/>
              </w:rPr>
              <w:t>Agreement:</w:t>
            </w:r>
          </w:p>
          <w:p w14:paraId="25AE9082" w14:textId="77777777" w:rsidR="007817C2" w:rsidRPr="00195B3E" w:rsidRDefault="007817C2" w:rsidP="00A33707">
            <w:pPr>
              <w:jc w:val="both"/>
              <w:rPr>
                <w:rFonts w:ascii="Calibri" w:hAnsi="Calibri"/>
                <w:sz w:val="24"/>
                <w:lang w:val="sv-SE" w:eastAsia="ja-JP"/>
              </w:rPr>
            </w:pPr>
            <w:r w:rsidRPr="00195B3E">
              <w:rPr>
                <w:rFonts w:ascii="Calibri" w:hAnsi="Calibri"/>
                <w:lang w:val="sv-SE" w:eastAsia="ja-JP"/>
              </w:rPr>
              <w:t>Select one from the following</w:t>
            </w:r>
            <w:r>
              <w:rPr>
                <w:rFonts w:ascii="Calibri" w:hAnsi="Calibri"/>
                <w:lang w:val="sv-SE" w:eastAsia="ja-JP"/>
              </w:rPr>
              <w:t xml:space="preserve"> (further refinement of the alternatives can be further discussed)</w:t>
            </w:r>
            <w:r w:rsidRPr="00195B3E">
              <w:rPr>
                <w:rFonts w:ascii="Calibri" w:hAnsi="Calibri"/>
                <w:lang w:val="sv-SE" w:eastAsia="ja-JP"/>
              </w:rPr>
              <w:t>, for the procedure of Rel-17 PUSCH repetition Type A</w:t>
            </w:r>
            <w:r>
              <w:rPr>
                <w:rFonts w:ascii="Calibri" w:hAnsi="Calibri"/>
                <w:lang w:val="sv-SE" w:eastAsia="ja-JP"/>
              </w:rPr>
              <w:t xml:space="preserve"> (other alternatives are not precluded)</w:t>
            </w:r>
          </w:p>
          <w:p w14:paraId="34EA9F26"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lang w:eastAsia="en-US"/>
              </w:rPr>
            </w:pPr>
            <w:r w:rsidRPr="00195B3E">
              <w:rPr>
                <w:rFonts w:ascii="Calibri" w:hAnsi="Calibri"/>
              </w:rPr>
              <w:t>Alt 1-B consisting of two steps</w:t>
            </w:r>
          </w:p>
          <w:p w14:paraId="27E83911"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in addition to </w:t>
            </w:r>
            <w:r w:rsidRPr="00195B3E">
              <w:rPr>
                <w:rFonts w:ascii="Calibri" w:hAnsi="Calibri"/>
                <w:lang w:eastAsia="ko-KR"/>
              </w:rPr>
              <w:t>TDRA in the DCI scheduling the PUSCH, CG configuration or activation DCI</w:t>
            </w:r>
          </w:p>
          <w:p w14:paraId="12E206DD"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lastRenderedPageBreak/>
              <w:t>Step 2: The UE determines whether to drop a PUSCH repetition or not according to Rel-15/16 PUSCH dropping rules, but the PUSCH repetition is still counted in the K repetitions.</w:t>
            </w:r>
          </w:p>
          <w:p w14:paraId="042DFCEB"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rPr>
            </w:pPr>
            <w:r w:rsidRPr="00195B3E">
              <w:rPr>
                <w:rFonts w:ascii="Calibri" w:hAnsi="Calibri"/>
              </w:rPr>
              <w:t>Alt 1-B</w:t>
            </w:r>
            <w:r w:rsidRPr="00195B3E">
              <w:rPr>
                <w:rFonts w:ascii="Calibri" w:hAnsi="Calibri" w:hint="eastAsia"/>
              </w:rPr>
              <w:t>’</w:t>
            </w:r>
            <w:r w:rsidRPr="00195B3E">
              <w:rPr>
                <w:rFonts w:ascii="Calibri" w:hAnsi="Calibri"/>
              </w:rPr>
              <w:t xml:space="preserve"> consisting of two steps</w:t>
            </w:r>
          </w:p>
          <w:p w14:paraId="734C726C"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K repetitions based on available slots, where the available slot is the UL slot and flexible slot indicated by </w:t>
            </w:r>
            <w:proofErr w:type="spellStart"/>
            <w:r w:rsidRPr="00195B3E">
              <w:rPr>
                <w:rFonts w:ascii="Calibri" w:hAnsi="Calibri"/>
                <w:i/>
                <w:iCs/>
              </w:rPr>
              <w:t>tdd</w:t>
            </w:r>
            <w:proofErr w:type="spellEnd"/>
            <w:r w:rsidRPr="00195B3E">
              <w:rPr>
                <w:rFonts w:ascii="Calibri" w:hAnsi="Calibri"/>
                <w:i/>
                <w:iCs/>
              </w:rPr>
              <w:t>-UL-DL-</w:t>
            </w:r>
            <w:proofErr w:type="spellStart"/>
            <w:r w:rsidRPr="00195B3E">
              <w:rPr>
                <w:rFonts w:ascii="Calibri" w:hAnsi="Calibri"/>
                <w:i/>
                <w:iCs/>
              </w:rPr>
              <w:t>ConfigurationCommon</w:t>
            </w:r>
            <w:proofErr w:type="spellEnd"/>
            <w:r w:rsidRPr="00195B3E">
              <w:rPr>
                <w:rFonts w:ascii="Calibri" w:hAnsi="Calibri"/>
              </w:rPr>
              <w:t xml:space="preserve">, or </w:t>
            </w:r>
            <w:proofErr w:type="spellStart"/>
            <w:r w:rsidRPr="00195B3E">
              <w:rPr>
                <w:rFonts w:ascii="Calibri" w:hAnsi="Calibri"/>
                <w:i/>
                <w:iCs/>
              </w:rPr>
              <w:t>tdd</w:t>
            </w:r>
            <w:proofErr w:type="spellEnd"/>
            <w:r w:rsidRPr="00195B3E">
              <w:rPr>
                <w:rFonts w:ascii="Calibri" w:hAnsi="Calibri"/>
                <w:i/>
                <w:iCs/>
              </w:rPr>
              <w:t>-UL-DL-</w:t>
            </w:r>
            <w:proofErr w:type="spellStart"/>
            <w:r w:rsidRPr="00195B3E">
              <w:rPr>
                <w:rFonts w:ascii="Calibri" w:hAnsi="Calibri"/>
                <w:i/>
                <w:iCs/>
              </w:rPr>
              <w:t>ConfigurationDedicated</w:t>
            </w:r>
            <w:proofErr w:type="spellEnd"/>
            <w:r w:rsidRPr="00195B3E">
              <w:rPr>
                <w:rFonts w:ascii="Calibri" w:hAnsi="Calibri"/>
              </w:rPr>
              <w:t>.</w:t>
            </w:r>
          </w:p>
          <w:p w14:paraId="56CE9C22"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4F48AAC7"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FFS: handling of dynamic </w:t>
            </w:r>
            <w:proofErr w:type="spellStart"/>
            <w:r w:rsidRPr="00195B3E">
              <w:rPr>
                <w:rFonts w:ascii="Calibri" w:hAnsi="Calibri"/>
              </w:rPr>
              <w:t>signaling</w:t>
            </w:r>
            <w:proofErr w:type="spellEnd"/>
            <w:r w:rsidRPr="00195B3E">
              <w:rPr>
                <w:rFonts w:ascii="Calibri" w:hAnsi="Calibri"/>
              </w:rPr>
              <w:t xml:space="preserve"> (</w:t>
            </w:r>
            <w:proofErr w:type="gramStart"/>
            <w:r w:rsidRPr="00195B3E">
              <w:rPr>
                <w:rFonts w:ascii="Calibri" w:hAnsi="Calibri"/>
              </w:rPr>
              <w:t>e.g.</w:t>
            </w:r>
            <w:proofErr w:type="gramEnd"/>
            <w:r w:rsidRPr="00195B3E">
              <w:rPr>
                <w:rFonts w:ascii="Calibri" w:hAnsi="Calibri"/>
              </w:rPr>
              <w:t xml:space="preserve"> UL CI, DCI for high priority channel), e.g., UE without CI capability</w:t>
            </w:r>
          </w:p>
          <w:p w14:paraId="31CC79BF"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rPr>
            </w:pPr>
            <w:r w:rsidRPr="00195B3E">
              <w:rPr>
                <w:rFonts w:ascii="Calibri" w:hAnsi="Calibri"/>
              </w:rPr>
              <w:t>Alt 2-A consisting of a single step</w:t>
            </w:r>
          </w:p>
          <w:p w14:paraId="0C676BFB"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and dynamic </w:t>
            </w:r>
            <w:proofErr w:type="spellStart"/>
            <w:r w:rsidRPr="00195B3E">
              <w:rPr>
                <w:rFonts w:ascii="Calibri" w:hAnsi="Calibri"/>
              </w:rPr>
              <w:t>signaling</w:t>
            </w:r>
            <w:proofErr w:type="spellEnd"/>
            <w:r w:rsidRPr="00195B3E">
              <w:rPr>
                <w:rFonts w:ascii="Calibri" w:hAnsi="Calibri"/>
              </w:rPr>
              <w:t xml:space="preserve"> (</w:t>
            </w:r>
            <w:proofErr w:type="gramStart"/>
            <w:r w:rsidRPr="00195B3E">
              <w:rPr>
                <w:rFonts w:ascii="Calibri" w:hAnsi="Calibri"/>
              </w:rPr>
              <w:t>e.g.</w:t>
            </w:r>
            <w:proofErr w:type="gramEnd"/>
            <w:r w:rsidRPr="00195B3E">
              <w:rPr>
                <w:rFonts w:ascii="Calibri" w:hAnsi="Calibri"/>
              </w:rPr>
              <w:t xml:space="preserve"> SFI, UL CI, DCI for high priority channel) in addition to </w:t>
            </w:r>
            <w:r w:rsidRPr="00195B3E">
              <w:rPr>
                <w:rFonts w:ascii="Calibri" w:hAnsi="Calibri"/>
                <w:lang w:eastAsia="ko-KR"/>
              </w:rPr>
              <w:t>TDRA in the DCI scheduling the PUSCH, CG configuration or activation DCI</w:t>
            </w:r>
          </w:p>
          <w:p w14:paraId="76A63C9E" w14:textId="77777777" w:rsidR="007817C2" w:rsidRPr="00195B3E" w:rsidRDefault="007817C2" w:rsidP="00A33707">
            <w:pPr>
              <w:pStyle w:val="ListParagraph"/>
              <w:numPr>
                <w:ilvl w:val="0"/>
                <w:numId w:val="39"/>
              </w:numPr>
              <w:adjustRightInd/>
              <w:spacing w:line="280" w:lineRule="atLeast"/>
              <w:contextualSpacing w:val="0"/>
              <w:jc w:val="both"/>
              <w:textAlignment w:val="auto"/>
              <w:rPr>
                <w:rFonts w:ascii="Calibri" w:hAnsi="Calibri"/>
              </w:rPr>
            </w:pPr>
            <w:r w:rsidRPr="00195B3E">
              <w:rPr>
                <w:rFonts w:ascii="Calibri" w:hAnsi="Calibri"/>
              </w:rPr>
              <w:t>Alt 2-B consisting of two steps</w:t>
            </w:r>
          </w:p>
          <w:p w14:paraId="627081B1" w14:textId="77777777" w:rsidR="007817C2"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 xml:space="preserve">Step 1: Determine available slots for K repetitions based on RRC configuration(s) and dynamic SFI in addition to </w:t>
            </w:r>
            <w:r w:rsidRPr="00195B3E">
              <w:rPr>
                <w:rFonts w:ascii="Calibri" w:hAnsi="Calibri"/>
                <w:lang w:eastAsia="ko-KR"/>
              </w:rPr>
              <w:t>TDRA in the DCI scheduling the PUSCH, CG configuration or activation DCI</w:t>
            </w:r>
          </w:p>
          <w:p w14:paraId="112C4CBA" w14:textId="77777777" w:rsidR="007817C2" w:rsidRPr="00195B3E" w:rsidRDefault="007817C2" w:rsidP="00A33707">
            <w:pPr>
              <w:pStyle w:val="ListParagraph"/>
              <w:numPr>
                <w:ilvl w:val="2"/>
                <w:numId w:val="39"/>
              </w:numPr>
              <w:adjustRightInd/>
              <w:spacing w:line="280" w:lineRule="atLeast"/>
              <w:contextualSpacing w:val="0"/>
              <w:jc w:val="both"/>
              <w:textAlignment w:val="auto"/>
              <w:rPr>
                <w:rFonts w:ascii="Calibri" w:hAnsi="Calibri"/>
              </w:rPr>
            </w:pPr>
            <w:r>
              <w:rPr>
                <w:rFonts w:ascii="Calibri" w:hAnsi="Calibri"/>
                <w:lang w:eastAsia="ko-KR"/>
              </w:rPr>
              <w:t>FFS timeline for the dynamic signalling</w:t>
            </w:r>
          </w:p>
          <w:p w14:paraId="6B8844D9" w14:textId="77777777" w:rsidR="007817C2" w:rsidRPr="00195B3E" w:rsidRDefault="007817C2" w:rsidP="00A33707">
            <w:pPr>
              <w:pStyle w:val="ListParagraph"/>
              <w:numPr>
                <w:ilvl w:val="1"/>
                <w:numId w:val="39"/>
              </w:numPr>
              <w:adjustRightInd/>
              <w:spacing w:line="280" w:lineRule="atLeast"/>
              <w:contextualSpacing w:val="0"/>
              <w:jc w:val="both"/>
              <w:textAlignment w:val="auto"/>
              <w:rPr>
                <w:rFonts w:ascii="Calibri" w:hAnsi="Calibri"/>
              </w:rPr>
            </w:pPr>
            <w:r w:rsidRPr="00195B3E">
              <w:rPr>
                <w:rFonts w:ascii="Calibri" w:hAnsi="Calibri"/>
              </w:rPr>
              <w:t>Step 2: The UE determines whether to drop a PUSCH repetition or not according to Rel-15/16 PUSCH dropping rules, but the PUSCH repetition is still counted in the K repetitions.</w:t>
            </w:r>
          </w:p>
          <w:p w14:paraId="65C62B65" w14:textId="77777777" w:rsidR="007817C2" w:rsidRDefault="007817C2" w:rsidP="00A33707">
            <w:pPr>
              <w:overflowPunct/>
              <w:autoSpaceDE/>
              <w:autoSpaceDN/>
              <w:adjustRightInd/>
              <w:spacing w:before="120" w:after="120" w:line="276" w:lineRule="auto"/>
              <w:jc w:val="both"/>
              <w:textAlignment w:val="auto"/>
              <w:rPr>
                <w:lang w:eastAsia="zh-CN"/>
              </w:rPr>
            </w:pPr>
          </w:p>
        </w:tc>
      </w:tr>
    </w:tbl>
    <w:p w14:paraId="150C0DFE" w14:textId="77777777" w:rsidR="007817C2" w:rsidRPr="007817C2" w:rsidRDefault="007817C2" w:rsidP="007817C2"/>
    <w:p w14:paraId="312B1121" w14:textId="77777777" w:rsidR="00DB52C7" w:rsidRPr="00DB52C7" w:rsidRDefault="00DB52C7" w:rsidP="00DB52C7"/>
    <w:p w14:paraId="23A294BD" w14:textId="3F609A5E" w:rsidR="00746535" w:rsidRPr="002C136E" w:rsidRDefault="00746535" w:rsidP="00E339B8">
      <w:pPr>
        <w:spacing w:before="100" w:beforeAutospacing="1" w:after="100" w:afterAutospacing="1"/>
        <w:ind w:left="1350"/>
        <w:textAlignment w:val="auto"/>
      </w:pPr>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62888" w14:textId="77777777" w:rsidR="00E52842" w:rsidRDefault="00E52842" w:rsidP="00746535">
      <w:pPr>
        <w:spacing w:after="0"/>
      </w:pPr>
      <w:r>
        <w:separator/>
      </w:r>
    </w:p>
  </w:endnote>
  <w:endnote w:type="continuationSeparator" w:id="0">
    <w:p w14:paraId="18B7D318" w14:textId="77777777" w:rsidR="00E52842" w:rsidRDefault="00E52842" w:rsidP="00746535">
      <w:pPr>
        <w:spacing w:after="0"/>
      </w:pPr>
      <w:r>
        <w:continuationSeparator/>
      </w:r>
    </w:p>
  </w:endnote>
  <w:endnote w:type="continuationNotice" w:id="1">
    <w:p w14:paraId="6AEFEDF7" w14:textId="77777777" w:rsidR="00E52842" w:rsidRDefault="00E52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75AD1" w14:textId="77777777" w:rsidR="00E52842" w:rsidRDefault="00E52842" w:rsidP="00746535">
      <w:pPr>
        <w:spacing w:after="0"/>
      </w:pPr>
      <w:r>
        <w:separator/>
      </w:r>
    </w:p>
  </w:footnote>
  <w:footnote w:type="continuationSeparator" w:id="0">
    <w:p w14:paraId="114D1C8A" w14:textId="77777777" w:rsidR="00E52842" w:rsidRDefault="00E52842" w:rsidP="00746535">
      <w:pPr>
        <w:spacing w:after="0"/>
      </w:pPr>
      <w:r>
        <w:continuationSeparator/>
      </w:r>
    </w:p>
  </w:footnote>
  <w:footnote w:type="continuationNotice" w:id="1">
    <w:p w14:paraId="5099BA16" w14:textId="77777777" w:rsidR="00E52842" w:rsidRDefault="00E528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AA46647"/>
    <w:multiLevelType w:val="multilevel"/>
    <w:tmpl w:val="3AA46647"/>
    <w:lvl w:ilvl="0">
      <w:start w:val="1"/>
      <w:numFmt w:val="decim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8B638F"/>
    <w:multiLevelType w:val="hybridMultilevel"/>
    <w:tmpl w:val="79D0AFAC"/>
    <w:lvl w:ilvl="0" w:tplc="0D84FB5A">
      <w:start w:val="1"/>
      <w:numFmt w:val="bullet"/>
      <w:lvlText w:val="•"/>
      <w:lvlJc w:val="left"/>
      <w:pPr>
        <w:tabs>
          <w:tab w:val="num" w:pos="720"/>
        </w:tabs>
        <w:ind w:left="720" w:hanging="360"/>
      </w:pPr>
      <w:rPr>
        <w:rFonts w:ascii="Arial" w:hAnsi="Arial" w:hint="default"/>
      </w:rPr>
    </w:lvl>
    <w:lvl w:ilvl="1" w:tplc="424CD9F8">
      <w:numFmt w:val="bullet"/>
      <w:lvlText w:val=""/>
      <w:lvlJc w:val="left"/>
      <w:pPr>
        <w:tabs>
          <w:tab w:val="num" w:pos="1440"/>
        </w:tabs>
        <w:ind w:left="1440" w:hanging="360"/>
      </w:pPr>
      <w:rPr>
        <w:rFonts w:ascii="Wingdings" w:hAnsi="Wingdings" w:hint="default"/>
      </w:rPr>
    </w:lvl>
    <w:lvl w:ilvl="2" w:tplc="BE64A3E0" w:tentative="1">
      <w:start w:val="1"/>
      <w:numFmt w:val="bullet"/>
      <w:lvlText w:val="•"/>
      <w:lvlJc w:val="left"/>
      <w:pPr>
        <w:tabs>
          <w:tab w:val="num" w:pos="2160"/>
        </w:tabs>
        <w:ind w:left="2160" w:hanging="360"/>
      </w:pPr>
      <w:rPr>
        <w:rFonts w:ascii="Arial" w:hAnsi="Arial" w:hint="default"/>
      </w:rPr>
    </w:lvl>
    <w:lvl w:ilvl="3" w:tplc="6758288A" w:tentative="1">
      <w:start w:val="1"/>
      <w:numFmt w:val="bullet"/>
      <w:lvlText w:val="•"/>
      <w:lvlJc w:val="left"/>
      <w:pPr>
        <w:tabs>
          <w:tab w:val="num" w:pos="2880"/>
        </w:tabs>
        <w:ind w:left="2880" w:hanging="360"/>
      </w:pPr>
      <w:rPr>
        <w:rFonts w:ascii="Arial" w:hAnsi="Arial" w:hint="default"/>
      </w:rPr>
    </w:lvl>
    <w:lvl w:ilvl="4" w:tplc="A49EDF20" w:tentative="1">
      <w:start w:val="1"/>
      <w:numFmt w:val="bullet"/>
      <w:lvlText w:val="•"/>
      <w:lvlJc w:val="left"/>
      <w:pPr>
        <w:tabs>
          <w:tab w:val="num" w:pos="3600"/>
        </w:tabs>
        <w:ind w:left="3600" w:hanging="360"/>
      </w:pPr>
      <w:rPr>
        <w:rFonts w:ascii="Arial" w:hAnsi="Arial" w:hint="default"/>
      </w:rPr>
    </w:lvl>
    <w:lvl w:ilvl="5" w:tplc="83305800" w:tentative="1">
      <w:start w:val="1"/>
      <w:numFmt w:val="bullet"/>
      <w:lvlText w:val="•"/>
      <w:lvlJc w:val="left"/>
      <w:pPr>
        <w:tabs>
          <w:tab w:val="num" w:pos="4320"/>
        </w:tabs>
        <w:ind w:left="4320" w:hanging="360"/>
      </w:pPr>
      <w:rPr>
        <w:rFonts w:ascii="Arial" w:hAnsi="Arial" w:hint="default"/>
      </w:rPr>
    </w:lvl>
    <w:lvl w:ilvl="6" w:tplc="57828A64" w:tentative="1">
      <w:start w:val="1"/>
      <w:numFmt w:val="bullet"/>
      <w:lvlText w:val="•"/>
      <w:lvlJc w:val="left"/>
      <w:pPr>
        <w:tabs>
          <w:tab w:val="num" w:pos="5040"/>
        </w:tabs>
        <w:ind w:left="5040" w:hanging="360"/>
      </w:pPr>
      <w:rPr>
        <w:rFonts w:ascii="Arial" w:hAnsi="Arial" w:hint="default"/>
      </w:rPr>
    </w:lvl>
    <w:lvl w:ilvl="7" w:tplc="7FE4B04C" w:tentative="1">
      <w:start w:val="1"/>
      <w:numFmt w:val="bullet"/>
      <w:lvlText w:val="•"/>
      <w:lvlJc w:val="left"/>
      <w:pPr>
        <w:tabs>
          <w:tab w:val="num" w:pos="5760"/>
        </w:tabs>
        <w:ind w:left="5760" w:hanging="360"/>
      </w:pPr>
      <w:rPr>
        <w:rFonts w:ascii="Arial" w:hAnsi="Arial" w:hint="default"/>
      </w:rPr>
    </w:lvl>
    <w:lvl w:ilvl="8" w:tplc="C56091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40"/>
  </w:num>
  <w:num w:numId="4">
    <w:abstractNumId w:val="27"/>
  </w:num>
  <w:num w:numId="5">
    <w:abstractNumId w:val="24"/>
  </w:num>
  <w:num w:numId="6">
    <w:abstractNumId w:val="5"/>
  </w:num>
  <w:num w:numId="7">
    <w:abstractNumId w:val="37"/>
  </w:num>
  <w:num w:numId="8">
    <w:abstractNumId w:val="22"/>
  </w:num>
  <w:num w:numId="9">
    <w:abstractNumId w:val="31"/>
  </w:num>
  <w:num w:numId="10">
    <w:abstractNumId w:val="25"/>
  </w:num>
  <w:num w:numId="11">
    <w:abstractNumId w:val="14"/>
  </w:num>
  <w:num w:numId="12">
    <w:abstractNumId w:val="2"/>
  </w:num>
  <w:num w:numId="13">
    <w:abstractNumId w:val="3"/>
  </w:num>
  <w:num w:numId="14">
    <w:abstractNumId w:val="34"/>
  </w:num>
  <w:num w:numId="15">
    <w:abstractNumId w:val="0"/>
  </w:num>
  <w:num w:numId="16">
    <w:abstractNumId w:val="28"/>
  </w:num>
  <w:num w:numId="17">
    <w:abstractNumId w:val="29"/>
  </w:num>
  <w:num w:numId="18">
    <w:abstractNumId w:val="39"/>
  </w:num>
  <w:num w:numId="19">
    <w:abstractNumId w:val="15"/>
  </w:num>
  <w:num w:numId="20">
    <w:abstractNumId w:val="23"/>
  </w:num>
  <w:num w:numId="21">
    <w:abstractNumId w:val="17"/>
  </w:num>
  <w:num w:numId="22">
    <w:abstractNumId w:val="16"/>
  </w:num>
  <w:num w:numId="23">
    <w:abstractNumId w:val="13"/>
  </w:num>
  <w:num w:numId="24">
    <w:abstractNumId w:val="8"/>
  </w:num>
  <w:num w:numId="25">
    <w:abstractNumId w:val="1"/>
    <w:lvlOverride w:ilvl="0">
      <w:startOverride w:val="1"/>
    </w:lvlOverride>
  </w:num>
  <w:num w:numId="26">
    <w:abstractNumId w:val="6"/>
  </w:num>
  <w:num w:numId="27">
    <w:abstractNumId w:val="11"/>
  </w:num>
  <w:num w:numId="28">
    <w:abstractNumId w:val="9"/>
  </w:num>
  <w:num w:numId="29">
    <w:abstractNumId w:val="12"/>
  </w:num>
  <w:num w:numId="30">
    <w:abstractNumId w:val="30"/>
  </w:num>
  <w:num w:numId="31">
    <w:abstractNumId w:val="33"/>
  </w:num>
  <w:num w:numId="32">
    <w:abstractNumId w:val="36"/>
  </w:num>
  <w:num w:numId="33">
    <w:abstractNumId w:val="18"/>
  </w:num>
  <w:num w:numId="34">
    <w:abstractNumId w:val="7"/>
  </w:num>
  <w:num w:numId="35">
    <w:abstractNumId w:val="21"/>
  </w:num>
  <w:num w:numId="36">
    <w:abstractNumId w:val="32"/>
  </w:num>
  <w:num w:numId="37">
    <w:abstractNumId w:val="35"/>
  </w:num>
  <w:num w:numId="38">
    <w:abstractNumId w:val="10"/>
  </w:num>
  <w:num w:numId="39">
    <w:abstractNumId w:val="38"/>
  </w:num>
  <w:num w:numId="40">
    <w:abstractNumId w:val="32"/>
  </w:num>
  <w:num w:numId="41">
    <w:abstractNumId w:val="20"/>
  </w:num>
  <w:num w:numId="42">
    <w:abstractNumId w:val="19"/>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48F9"/>
    <w:rsid w:val="00021A57"/>
    <w:rsid w:val="000228CC"/>
    <w:rsid w:val="000231C0"/>
    <w:rsid w:val="00025CBA"/>
    <w:rsid w:val="00027BAE"/>
    <w:rsid w:val="00033B0B"/>
    <w:rsid w:val="0003430D"/>
    <w:rsid w:val="0003720A"/>
    <w:rsid w:val="00037B94"/>
    <w:rsid w:val="000410E7"/>
    <w:rsid w:val="00045501"/>
    <w:rsid w:val="00045668"/>
    <w:rsid w:val="00046D1C"/>
    <w:rsid w:val="00052EAD"/>
    <w:rsid w:val="00054543"/>
    <w:rsid w:val="00054944"/>
    <w:rsid w:val="00054AE5"/>
    <w:rsid w:val="00055E7D"/>
    <w:rsid w:val="0005780F"/>
    <w:rsid w:val="00061EDD"/>
    <w:rsid w:val="00062718"/>
    <w:rsid w:val="000666F8"/>
    <w:rsid w:val="00073E2D"/>
    <w:rsid w:val="00076018"/>
    <w:rsid w:val="000765EF"/>
    <w:rsid w:val="00083372"/>
    <w:rsid w:val="0008376C"/>
    <w:rsid w:val="00090F2F"/>
    <w:rsid w:val="000937F9"/>
    <w:rsid w:val="00093B96"/>
    <w:rsid w:val="000A32CA"/>
    <w:rsid w:val="000A7317"/>
    <w:rsid w:val="000A75B0"/>
    <w:rsid w:val="000A78D1"/>
    <w:rsid w:val="000B3185"/>
    <w:rsid w:val="000B3C26"/>
    <w:rsid w:val="000B7A13"/>
    <w:rsid w:val="000D4892"/>
    <w:rsid w:val="000D7297"/>
    <w:rsid w:val="000D7E0F"/>
    <w:rsid w:val="000E288F"/>
    <w:rsid w:val="000E36EC"/>
    <w:rsid w:val="000E6249"/>
    <w:rsid w:val="000E65F2"/>
    <w:rsid w:val="000F195F"/>
    <w:rsid w:val="000F1C1C"/>
    <w:rsid w:val="000F4351"/>
    <w:rsid w:val="000F5259"/>
    <w:rsid w:val="000F5F22"/>
    <w:rsid w:val="00100C0C"/>
    <w:rsid w:val="001079CA"/>
    <w:rsid w:val="00112891"/>
    <w:rsid w:val="00114BBD"/>
    <w:rsid w:val="00120D8E"/>
    <w:rsid w:val="001216BD"/>
    <w:rsid w:val="001223F3"/>
    <w:rsid w:val="0012415D"/>
    <w:rsid w:val="00124F48"/>
    <w:rsid w:val="00127558"/>
    <w:rsid w:val="0013001B"/>
    <w:rsid w:val="001378EC"/>
    <w:rsid w:val="00137F94"/>
    <w:rsid w:val="0014448D"/>
    <w:rsid w:val="00147337"/>
    <w:rsid w:val="0015502A"/>
    <w:rsid w:val="00161970"/>
    <w:rsid w:val="0016496A"/>
    <w:rsid w:val="001665E1"/>
    <w:rsid w:val="001672EF"/>
    <w:rsid w:val="00167A2A"/>
    <w:rsid w:val="0017389B"/>
    <w:rsid w:val="00173957"/>
    <w:rsid w:val="00175632"/>
    <w:rsid w:val="00176F18"/>
    <w:rsid w:val="00177CA3"/>
    <w:rsid w:val="00180764"/>
    <w:rsid w:val="00182A76"/>
    <w:rsid w:val="0019013B"/>
    <w:rsid w:val="00194389"/>
    <w:rsid w:val="00196851"/>
    <w:rsid w:val="00196CF2"/>
    <w:rsid w:val="001A08DD"/>
    <w:rsid w:val="001A110A"/>
    <w:rsid w:val="001A39C8"/>
    <w:rsid w:val="001A53F8"/>
    <w:rsid w:val="001A6AB7"/>
    <w:rsid w:val="001A763F"/>
    <w:rsid w:val="001B1669"/>
    <w:rsid w:val="001B21F9"/>
    <w:rsid w:val="001B2355"/>
    <w:rsid w:val="001B50B9"/>
    <w:rsid w:val="001B7EDA"/>
    <w:rsid w:val="001D4AE3"/>
    <w:rsid w:val="001E45A2"/>
    <w:rsid w:val="001E525B"/>
    <w:rsid w:val="001F1BA4"/>
    <w:rsid w:val="001F4CBC"/>
    <w:rsid w:val="001F5955"/>
    <w:rsid w:val="001F7D26"/>
    <w:rsid w:val="00200759"/>
    <w:rsid w:val="002053BB"/>
    <w:rsid w:val="00205606"/>
    <w:rsid w:val="00205ACB"/>
    <w:rsid w:val="00207028"/>
    <w:rsid w:val="00207EBC"/>
    <w:rsid w:val="00207FAE"/>
    <w:rsid w:val="002116E4"/>
    <w:rsid w:val="00211BA2"/>
    <w:rsid w:val="00213D5D"/>
    <w:rsid w:val="002147D1"/>
    <w:rsid w:val="00215B80"/>
    <w:rsid w:val="00216A8D"/>
    <w:rsid w:val="0022093A"/>
    <w:rsid w:val="00224BA3"/>
    <w:rsid w:val="002340C3"/>
    <w:rsid w:val="0023415E"/>
    <w:rsid w:val="00235FDF"/>
    <w:rsid w:val="0024332F"/>
    <w:rsid w:val="00247523"/>
    <w:rsid w:val="00260FB9"/>
    <w:rsid w:val="00273C47"/>
    <w:rsid w:val="002764DD"/>
    <w:rsid w:val="00285D76"/>
    <w:rsid w:val="00291D3C"/>
    <w:rsid w:val="00292883"/>
    <w:rsid w:val="00293DF9"/>
    <w:rsid w:val="00294F18"/>
    <w:rsid w:val="00295401"/>
    <w:rsid w:val="00296B3D"/>
    <w:rsid w:val="002A1728"/>
    <w:rsid w:val="002A3466"/>
    <w:rsid w:val="002A4E64"/>
    <w:rsid w:val="002A6294"/>
    <w:rsid w:val="002A709C"/>
    <w:rsid w:val="002A7B15"/>
    <w:rsid w:val="002B1AE2"/>
    <w:rsid w:val="002B386D"/>
    <w:rsid w:val="002B4CDB"/>
    <w:rsid w:val="002B53C5"/>
    <w:rsid w:val="002C136E"/>
    <w:rsid w:val="002C225D"/>
    <w:rsid w:val="002C7E73"/>
    <w:rsid w:val="002D1318"/>
    <w:rsid w:val="002D378B"/>
    <w:rsid w:val="002D63C7"/>
    <w:rsid w:val="002E1B20"/>
    <w:rsid w:val="002E25F1"/>
    <w:rsid w:val="002E2613"/>
    <w:rsid w:val="002F1530"/>
    <w:rsid w:val="002F4383"/>
    <w:rsid w:val="002F6D31"/>
    <w:rsid w:val="00301906"/>
    <w:rsid w:val="00302EC2"/>
    <w:rsid w:val="00304979"/>
    <w:rsid w:val="00305DB3"/>
    <w:rsid w:val="0030770B"/>
    <w:rsid w:val="0031110E"/>
    <w:rsid w:val="003137D2"/>
    <w:rsid w:val="0031510A"/>
    <w:rsid w:val="00321496"/>
    <w:rsid w:val="00322B78"/>
    <w:rsid w:val="00322F63"/>
    <w:rsid w:val="00330172"/>
    <w:rsid w:val="003320B1"/>
    <w:rsid w:val="00333E72"/>
    <w:rsid w:val="003346F0"/>
    <w:rsid w:val="00340303"/>
    <w:rsid w:val="00342104"/>
    <w:rsid w:val="00342965"/>
    <w:rsid w:val="003436CA"/>
    <w:rsid w:val="0034384E"/>
    <w:rsid w:val="00343D2F"/>
    <w:rsid w:val="00345A01"/>
    <w:rsid w:val="00346E3F"/>
    <w:rsid w:val="0035056C"/>
    <w:rsid w:val="00354760"/>
    <w:rsid w:val="0036267C"/>
    <w:rsid w:val="00363585"/>
    <w:rsid w:val="00363B9A"/>
    <w:rsid w:val="00366981"/>
    <w:rsid w:val="00366B99"/>
    <w:rsid w:val="00367345"/>
    <w:rsid w:val="00371B3A"/>
    <w:rsid w:val="003721D0"/>
    <w:rsid w:val="00376CB1"/>
    <w:rsid w:val="00377345"/>
    <w:rsid w:val="00380474"/>
    <w:rsid w:val="00390B2C"/>
    <w:rsid w:val="00390DD4"/>
    <w:rsid w:val="00392475"/>
    <w:rsid w:val="003933B8"/>
    <w:rsid w:val="00396E3C"/>
    <w:rsid w:val="00397668"/>
    <w:rsid w:val="003A1C46"/>
    <w:rsid w:val="003A69AF"/>
    <w:rsid w:val="003B0C42"/>
    <w:rsid w:val="003B2E70"/>
    <w:rsid w:val="003B2F31"/>
    <w:rsid w:val="003B5254"/>
    <w:rsid w:val="003B6750"/>
    <w:rsid w:val="003B7686"/>
    <w:rsid w:val="003C1597"/>
    <w:rsid w:val="003C1E22"/>
    <w:rsid w:val="003C3641"/>
    <w:rsid w:val="003C4F56"/>
    <w:rsid w:val="003C7FA2"/>
    <w:rsid w:val="003D047C"/>
    <w:rsid w:val="003D3B80"/>
    <w:rsid w:val="003D42F9"/>
    <w:rsid w:val="003E0D33"/>
    <w:rsid w:val="003E144F"/>
    <w:rsid w:val="003E34AD"/>
    <w:rsid w:val="003E5117"/>
    <w:rsid w:val="003F1425"/>
    <w:rsid w:val="003F214A"/>
    <w:rsid w:val="003F6B18"/>
    <w:rsid w:val="004053C4"/>
    <w:rsid w:val="00410BAC"/>
    <w:rsid w:val="00410CCF"/>
    <w:rsid w:val="004153C8"/>
    <w:rsid w:val="00421CD2"/>
    <w:rsid w:val="004230B8"/>
    <w:rsid w:val="00426A3B"/>
    <w:rsid w:val="004278C1"/>
    <w:rsid w:val="00431990"/>
    <w:rsid w:val="0043538A"/>
    <w:rsid w:val="0043698B"/>
    <w:rsid w:val="00437EB9"/>
    <w:rsid w:val="00441F88"/>
    <w:rsid w:val="004440D6"/>
    <w:rsid w:val="00450D19"/>
    <w:rsid w:val="0045185F"/>
    <w:rsid w:val="004526F4"/>
    <w:rsid w:val="00462EDF"/>
    <w:rsid w:val="0046601A"/>
    <w:rsid w:val="00467887"/>
    <w:rsid w:val="00473420"/>
    <w:rsid w:val="0047589B"/>
    <w:rsid w:val="004772A1"/>
    <w:rsid w:val="004803B7"/>
    <w:rsid w:val="0048464F"/>
    <w:rsid w:val="004914D1"/>
    <w:rsid w:val="00494F3B"/>
    <w:rsid w:val="0049677E"/>
    <w:rsid w:val="00496C2E"/>
    <w:rsid w:val="0049752F"/>
    <w:rsid w:val="004A2AC9"/>
    <w:rsid w:val="004A2C9B"/>
    <w:rsid w:val="004A5E34"/>
    <w:rsid w:val="004B06BB"/>
    <w:rsid w:val="004B2F38"/>
    <w:rsid w:val="004B3244"/>
    <w:rsid w:val="004B55DF"/>
    <w:rsid w:val="004B56F0"/>
    <w:rsid w:val="004C716B"/>
    <w:rsid w:val="004D10C9"/>
    <w:rsid w:val="004D1327"/>
    <w:rsid w:val="004D3CCB"/>
    <w:rsid w:val="004D712E"/>
    <w:rsid w:val="004E48B0"/>
    <w:rsid w:val="004E67B2"/>
    <w:rsid w:val="004F295D"/>
    <w:rsid w:val="004F4610"/>
    <w:rsid w:val="004F6AFC"/>
    <w:rsid w:val="0050049D"/>
    <w:rsid w:val="00505C35"/>
    <w:rsid w:val="00507411"/>
    <w:rsid w:val="0051399B"/>
    <w:rsid w:val="00513C60"/>
    <w:rsid w:val="00513DF1"/>
    <w:rsid w:val="005152A8"/>
    <w:rsid w:val="005163CE"/>
    <w:rsid w:val="00517E28"/>
    <w:rsid w:val="00520622"/>
    <w:rsid w:val="00521AA5"/>
    <w:rsid w:val="005221BD"/>
    <w:rsid w:val="00533832"/>
    <w:rsid w:val="00534D6A"/>
    <w:rsid w:val="005359E0"/>
    <w:rsid w:val="00540AE7"/>
    <w:rsid w:val="005415E2"/>
    <w:rsid w:val="00552E80"/>
    <w:rsid w:val="00554794"/>
    <w:rsid w:val="005551B3"/>
    <w:rsid w:val="00555F24"/>
    <w:rsid w:val="00557216"/>
    <w:rsid w:val="00561B6B"/>
    <w:rsid w:val="00561B89"/>
    <w:rsid w:val="00563662"/>
    <w:rsid w:val="00563E7A"/>
    <w:rsid w:val="00570FD5"/>
    <w:rsid w:val="00576517"/>
    <w:rsid w:val="0059468C"/>
    <w:rsid w:val="005A28AF"/>
    <w:rsid w:val="005A5FF0"/>
    <w:rsid w:val="005A6609"/>
    <w:rsid w:val="005A67DB"/>
    <w:rsid w:val="005B0C9C"/>
    <w:rsid w:val="005B3729"/>
    <w:rsid w:val="005B3A24"/>
    <w:rsid w:val="005C0B6B"/>
    <w:rsid w:val="005C4161"/>
    <w:rsid w:val="005C769E"/>
    <w:rsid w:val="005D3773"/>
    <w:rsid w:val="005D467C"/>
    <w:rsid w:val="005E0961"/>
    <w:rsid w:val="005E1032"/>
    <w:rsid w:val="005E5BE5"/>
    <w:rsid w:val="005F2123"/>
    <w:rsid w:val="005F534C"/>
    <w:rsid w:val="005F6F46"/>
    <w:rsid w:val="0060309C"/>
    <w:rsid w:val="0060335A"/>
    <w:rsid w:val="006062FA"/>
    <w:rsid w:val="006069B3"/>
    <w:rsid w:val="00611CAE"/>
    <w:rsid w:val="006131D0"/>
    <w:rsid w:val="0061387D"/>
    <w:rsid w:val="006149E8"/>
    <w:rsid w:val="006156B4"/>
    <w:rsid w:val="006252CE"/>
    <w:rsid w:val="00625D6B"/>
    <w:rsid w:val="00627D12"/>
    <w:rsid w:val="006304C7"/>
    <w:rsid w:val="006312D9"/>
    <w:rsid w:val="00633AFF"/>
    <w:rsid w:val="00634C39"/>
    <w:rsid w:val="00636FBC"/>
    <w:rsid w:val="006429A1"/>
    <w:rsid w:val="006438F0"/>
    <w:rsid w:val="00645883"/>
    <w:rsid w:val="00646B1E"/>
    <w:rsid w:val="00647EAF"/>
    <w:rsid w:val="0066272D"/>
    <w:rsid w:val="0066276B"/>
    <w:rsid w:val="00662E50"/>
    <w:rsid w:val="00663B30"/>
    <w:rsid w:val="0066409B"/>
    <w:rsid w:val="0066446C"/>
    <w:rsid w:val="00667222"/>
    <w:rsid w:val="00674539"/>
    <w:rsid w:val="0067530F"/>
    <w:rsid w:val="006759C3"/>
    <w:rsid w:val="00680DA8"/>
    <w:rsid w:val="0068217D"/>
    <w:rsid w:val="006A2D0D"/>
    <w:rsid w:val="006B0E0C"/>
    <w:rsid w:val="006B4BE5"/>
    <w:rsid w:val="006B6672"/>
    <w:rsid w:val="006C204E"/>
    <w:rsid w:val="006C3F53"/>
    <w:rsid w:val="006D1381"/>
    <w:rsid w:val="006D2896"/>
    <w:rsid w:val="006D28C1"/>
    <w:rsid w:val="006D3CBB"/>
    <w:rsid w:val="006D495C"/>
    <w:rsid w:val="006D5605"/>
    <w:rsid w:val="006D764E"/>
    <w:rsid w:val="006E1B48"/>
    <w:rsid w:val="006E6DD1"/>
    <w:rsid w:val="006E6EC9"/>
    <w:rsid w:val="006F38C7"/>
    <w:rsid w:val="006F40BC"/>
    <w:rsid w:val="006F4D72"/>
    <w:rsid w:val="006F6698"/>
    <w:rsid w:val="006F6E51"/>
    <w:rsid w:val="0070520D"/>
    <w:rsid w:val="007104FB"/>
    <w:rsid w:val="00711A57"/>
    <w:rsid w:val="007124C4"/>
    <w:rsid w:val="007138AF"/>
    <w:rsid w:val="00714628"/>
    <w:rsid w:val="0071799D"/>
    <w:rsid w:val="00721FFC"/>
    <w:rsid w:val="00732335"/>
    <w:rsid w:val="007359FC"/>
    <w:rsid w:val="0073778F"/>
    <w:rsid w:val="00740832"/>
    <w:rsid w:val="007410FD"/>
    <w:rsid w:val="007439DC"/>
    <w:rsid w:val="007457B2"/>
    <w:rsid w:val="0074623A"/>
    <w:rsid w:val="00746535"/>
    <w:rsid w:val="007468F1"/>
    <w:rsid w:val="00746ABA"/>
    <w:rsid w:val="00747ED4"/>
    <w:rsid w:val="007506AC"/>
    <w:rsid w:val="007515ED"/>
    <w:rsid w:val="00753E08"/>
    <w:rsid w:val="007556E1"/>
    <w:rsid w:val="0076488F"/>
    <w:rsid w:val="00780318"/>
    <w:rsid w:val="0078086F"/>
    <w:rsid w:val="007817C2"/>
    <w:rsid w:val="00782900"/>
    <w:rsid w:val="007833A7"/>
    <w:rsid w:val="0078560F"/>
    <w:rsid w:val="00794097"/>
    <w:rsid w:val="007956C9"/>
    <w:rsid w:val="007A0A4C"/>
    <w:rsid w:val="007A1833"/>
    <w:rsid w:val="007A2558"/>
    <w:rsid w:val="007A6315"/>
    <w:rsid w:val="007B613E"/>
    <w:rsid w:val="007B79E2"/>
    <w:rsid w:val="007C44F1"/>
    <w:rsid w:val="007D2D34"/>
    <w:rsid w:val="007D58CF"/>
    <w:rsid w:val="007D6638"/>
    <w:rsid w:val="007E1A28"/>
    <w:rsid w:val="007E626D"/>
    <w:rsid w:val="007F3B35"/>
    <w:rsid w:val="008007E9"/>
    <w:rsid w:val="00800CD0"/>
    <w:rsid w:val="00803B87"/>
    <w:rsid w:val="008058EF"/>
    <w:rsid w:val="00806520"/>
    <w:rsid w:val="00806D7A"/>
    <w:rsid w:val="00807B78"/>
    <w:rsid w:val="00810E1F"/>
    <w:rsid w:val="008117DC"/>
    <w:rsid w:val="00813DE7"/>
    <w:rsid w:val="00815CB3"/>
    <w:rsid w:val="00822AA7"/>
    <w:rsid w:val="008243A9"/>
    <w:rsid w:val="00831419"/>
    <w:rsid w:val="00837EA3"/>
    <w:rsid w:val="008410FB"/>
    <w:rsid w:val="0084606B"/>
    <w:rsid w:val="00857E3A"/>
    <w:rsid w:val="008609B4"/>
    <w:rsid w:val="008716CE"/>
    <w:rsid w:val="00872F0A"/>
    <w:rsid w:val="0087613F"/>
    <w:rsid w:val="00885B9A"/>
    <w:rsid w:val="00885E9E"/>
    <w:rsid w:val="00887449"/>
    <w:rsid w:val="00892410"/>
    <w:rsid w:val="00895EC4"/>
    <w:rsid w:val="00896C7B"/>
    <w:rsid w:val="008976E1"/>
    <w:rsid w:val="008A0CD2"/>
    <w:rsid w:val="008A148C"/>
    <w:rsid w:val="008A4299"/>
    <w:rsid w:val="008A4477"/>
    <w:rsid w:val="008A7FE8"/>
    <w:rsid w:val="008B006C"/>
    <w:rsid w:val="008B2264"/>
    <w:rsid w:val="008B6116"/>
    <w:rsid w:val="008C0456"/>
    <w:rsid w:val="008C2DEB"/>
    <w:rsid w:val="008C2E12"/>
    <w:rsid w:val="008C51AC"/>
    <w:rsid w:val="008D17C1"/>
    <w:rsid w:val="008D7A9D"/>
    <w:rsid w:val="008E0EAF"/>
    <w:rsid w:val="008E0EE9"/>
    <w:rsid w:val="008E13E8"/>
    <w:rsid w:val="008E1813"/>
    <w:rsid w:val="008E19CC"/>
    <w:rsid w:val="008E5918"/>
    <w:rsid w:val="008F32F6"/>
    <w:rsid w:val="008F5BE4"/>
    <w:rsid w:val="008F77C6"/>
    <w:rsid w:val="00901695"/>
    <w:rsid w:val="00904C38"/>
    <w:rsid w:val="00906266"/>
    <w:rsid w:val="00931EA6"/>
    <w:rsid w:val="009320D5"/>
    <w:rsid w:val="00932B8E"/>
    <w:rsid w:val="00934021"/>
    <w:rsid w:val="00934D80"/>
    <w:rsid w:val="0093764E"/>
    <w:rsid w:val="0094127A"/>
    <w:rsid w:val="00943773"/>
    <w:rsid w:val="009447F6"/>
    <w:rsid w:val="00951051"/>
    <w:rsid w:val="009522CE"/>
    <w:rsid w:val="00953361"/>
    <w:rsid w:val="009565AF"/>
    <w:rsid w:val="00956D39"/>
    <w:rsid w:val="0095751A"/>
    <w:rsid w:val="00957DC7"/>
    <w:rsid w:val="00962883"/>
    <w:rsid w:val="00964AF1"/>
    <w:rsid w:val="00966C7B"/>
    <w:rsid w:val="00967872"/>
    <w:rsid w:val="009712B1"/>
    <w:rsid w:val="009761D3"/>
    <w:rsid w:val="0097620D"/>
    <w:rsid w:val="009909BF"/>
    <w:rsid w:val="00994513"/>
    <w:rsid w:val="00995E87"/>
    <w:rsid w:val="009A193B"/>
    <w:rsid w:val="009A2116"/>
    <w:rsid w:val="009A22AE"/>
    <w:rsid w:val="009B26DE"/>
    <w:rsid w:val="009B2DA5"/>
    <w:rsid w:val="009B4329"/>
    <w:rsid w:val="009B4946"/>
    <w:rsid w:val="009C0EBA"/>
    <w:rsid w:val="009C46F8"/>
    <w:rsid w:val="009C52E6"/>
    <w:rsid w:val="009C6EB3"/>
    <w:rsid w:val="009C7A25"/>
    <w:rsid w:val="009D299F"/>
    <w:rsid w:val="009D2ECE"/>
    <w:rsid w:val="009D3364"/>
    <w:rsid w:val="009D6C7B"/>
    <w:rsid w:val="009E09EA"/>
    <w:rsid w:val="009E2F82"/>
    <w:rsid w:val="009E6142"/>
    <w:rsid w:val="009F0376"/>
    <w:rsid w:val="009F1389"/>
    <w:rsid w:val="009F4343"/>
    <w:rsid w:val="009F485D"/>
    <w:rsid w:val="009F51C2"/>
    <w:rsid w:val="009F7E80"/>
    <w:rsid w:val="00A009B2"/>
    <w:rsid w:val="00A03B93"/>
    <w:rsid w:val="00A116F3"/>
    <w:rsid w:val="00A1257C"/>
    <w:rsid w:val="00A1296F"/>
    <w:rsid w:val="00A20F64"/>
    <w:rsid w:val="00A23FDB"/>
    <w:rsid w:val="00A25164"/>
    <w:rsid w:val="00A30E57"/>
    <w:rsid w:val="00A4372A"/>
    <w:rsid w:val="00A471DD"/>
    <w:rsid w:val="00A51892"/>
    <w:rsid w:val="00A559FB"/>
    <w:rsid w:val="00A56150"/>
    <w:rsid w:val="00A6168A"/>
    <w:rsid w:val="00A61F99"/>
    <w:rsid w:val="00A62B03"/>
    <w:rsid w:val="00A62DC0"/>
    <w:rsid w:val="00A62F46"/>
    <w:rsid w:val="00A65FDA"/>
    <w:rsid w:val="00A6782C"/>
    <w:rsid w:val="00A70015"/>
    <w:rsid w:val="00A80F15"/>
    <w:rsid w:val="00A8300A"/>
    <w:rsid w:val="00A87C2B"/>
    <w:rsid w:val="00A91472"/>
    <w:rsid w:val="00A92638"/>
    <w:rsid w:val="00A9321F"/>
    <w:rsid w:val="00A93F78"/>
    <w:rsid w:val="00A97F1A"/>
    <w:rsid w:val="00AB1B29"/>
    <w:rsid w:val="00AC1CBE"/>
    <w:rsid w:val="00AC5FDD"/>
    <w:rsid w:val="00AC6DEC"/>
    <w:rsid w:val="00AC7489"/>
    <w:rsid w:val="00AD2B31"/>
    <w:rsid w:val="00AD4509"/>
    <w:rsid w:val="00AE457D"/>
    <w:rsid w:val="00AF1959"/>
    <w:rsid w:val="00AF275E"/>
    <w:rsid w:val="00AF2B3C"/>
    <w:rsid w:val="00AF6D37"/>
    <w:rsid w:val="00AF6E41"/>
    <w:rsid w:val="00B04BAB"/>
    <w:rsid w:val="00B05209"/>
    <w:rsid w:val="00B1218A"/>
    <w:rsid w:val="00B1655A"/>
    <w:rsid w:val="00B22A38"/>
    <w:rsid w:val="00B241F1"/>
    <w:rsid w:val="00B27123"/>
    <w:rsid w:val="00B275E2"/>
    <w:rsid w:val="00B27AD3"/>
    <w:rsid w:val="00B34927"/>
    <w:rsid w:val="00B34EBA"/>
    <w:rsid w:val="00B44098"/>
    <w:rsid w:val="00B448C7"/>
    <w:rsid w:val="00B4556F"/>
    <w:rsid w:val="00B46671"/>
    <w:rsid w:val="00B519F7"/>
    <w:rsid w:val="00B57C90"/>
    <w:rsid w:val="00B62098"/>
    <w:rsid w:val="00B644DE"/>
    <w:rsid w:val="00B64B23"/>
    <w:rsid w:val="00B64E95"/>
    <w:rsid w:val="00B65198"/>
    <w:rsid w:val="00B6747F"/>
    <w:rsid w:val="00B708EF"/>
    <w:rsid w:val="00B71620"/>
    <w:rsid w:val="00B743EA"/>
    <w:rsid w:val="00B76B2C"/>
    <w:rsid w:val="00B77A49"/>
    <w:rsid w:val="00B81B70"/>
    <w:rsid w:val="00B87690"/>
    <w:rsid w:val="00B87F86"/>
    <w:rsid w:val="00B9006A"/>
    <w:rsid w:val="00B9133F"/>
    <w:rsid w:val="00B944EF"/>
    <w:rsid w:val="00BA10B3"/>
    <w:rsid w:val="00BA2B40"/>
    <w:rsid w:val="00BA356E"/>
    <w:rsid w:val="00BA5733"/>
    <w:rsid w:val="00BB4222"/>
    <w:rsid w:val="00BB5450"/>
    <w:rsid w:val="00BB60FB"/>
    <w:rsid w:val="00BB62C1"/>
    <w:rsid w:val="00BB6F4E"/>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378"/>
    <w:rsid w:val="00BE4F87"/>
    <w:rsid w:val="00BE71B7"/>
    <w:rsid w:val="00BE7C22"/>
    <w:rsid w:val="00BF0F65"/>
    <w:rsid w:val="00BF2BC6"/>
    <w:rsid w:val="00BF2E01"/>
    <w:rsid w:val="00BF3D78"/>
    <w:rsid w:val="00C00294"/>
    <w:rsid w:val="00C03B4D"/>
    <w:rsid w:val="00C06CF3"/>
    <w:rsid w:val="00C10BDE"/>
    <w:rsid w:val="00C14406"/>
    <w:rsid w:val="00C25ECC"/>
    <w:rsid w:val="00C267FF"/>
    <w:rsid w:val="00C30629"/>
    <w:rsid w:val="00C30F3D"/>
    <w:rsid w:val="00C3353D"/>
    <w:rsid w:val="00C356F4"/>
    <w:rsid w:val="00C3625E"/>
    <w:rsid w:val="00C37922"/>
    <w:rsid w:val="00C37C05"/>
    <w:rsid w:val="00C40DAA"/>
    <w:rsid w:val="00C4306B"/>
    <w:rsid w:val="00C4570A"/>
    <w:rsid w:val="00C463CB"/>
    <w:rsid w:val="00C477E4"/>
    <w:rsid w:val="00C50B43"/>
    <w:rsid w:val="00C54480"/>
    <w:rsid w:val="00C545E2"/>
    <w:rsid w:val="00C66ADC"/>
    <w:rsid w:val="00C66BE3"/>
    <w:rsid w:val="00C67790"/>
    <w:rsid w:val="00C67974"/>
    <w:rsid w:val="00C71071"/>
    <w:rsid w:val="00C71211"/>
    <w:rsid w:val="00C716AA"/>
    <w:rsid w:val="00C72AC4"/>
    <w:rsid w:val="00C76470"/>
    <w:rsid w:val="00C803BF"/>
    <w:rsid w:val="00C810CB"/>
    <w:rsid w:val="00C814AB"/>
    <w:rsid w:val="00C83D78"/>
    <w:rsid w:val="00C83F44"/>
    <w:rsid w:val="00C85381"/>
    <w:rsid w:val="00C93DE0"/>
    <w:rsid w:val="00C9719E"/>
    <w:rsid w:val="00CA1D58"/>
    <w:rsid w:val="00CA4E54"/>
    <w:rsid w:val="00CA6468"/>
    <w:rsid w:val="00CA785A"/>
    <w:rsid w:val="00CB6FE8"/>
    <w:rsid w:val="00CC0B59"/>
    <w:rsid w:val="00CC0D7F"/>
    <w:rsid w:val="00CC300F"/>
    <w:rsid w:val="00CC6DF7"/>
    <w:rsid w:val="00CD011F"/>
    <w:rsid w:val="00CD0C3C"/>
    <w:rsid w:val="00CD1A59"/>
    <w:rsid w:val="00CD4BA9"/>
    <w:rsid w:val="00CD574C"/>
    <w:rsid w:val="00CD6108"/>
    <w:rsid w:val="00CD64B3"/>
    <w:rsid w:val="00CD7305"/>
    <w:rsid w:val="00CE36EB"/>
    <w:rsid w:val="00CE5778"/>
    <w:rsid w:val="00CF0BF1"/>
    <w:rsid w:val="00CF51E1"/>
    <w:rsid w:val="00CF6905"/>
    <w:rsid w:val="00D0418E"/>
    <w:rsid w:val="00D061C5"/>
    <w:rsid w:val="00D07847"/>
    <w:rsid w:val="00D11F72"/>
    <w:rsid w:val="00D13B30"/>
    <w:rsid w:val="00D14F38"/>
    <w:rsid w:val="00D16E35"/>
    <w:rsid w:val="00D21FCF"/>
    <w:rsid w:val="00D27C68"/>
    <w:rsid w:val="00D320A2"/>
    <w:rsid w:val="00D34DF2"/>
    <w:rsid w:val="00D416B4"/>
    <w:rsid w:val="00D437B5"/>
    <w:rsid w:val="00D50538"/>
    <w:rsid w:val="00D55434"/>
    <w:rsid w:val="00D62411"/>
    <w:rsid w:val="00D643C0"/>
    <w:rsid w:val="00D650EB"/>
    <w:rsid w:val="00D6546F"/>
    <w:rsid w:val="00D675BC"/>
    <w:rsid w:val="00D70504"/>
    <w:rsid w:val="00D7064E"/>
    <w:rsid w:val="00D74196"/>
    <w:rsid w:val="00D74914"/>
    <w:rsid w:val="00D764E9"/>
    <w:rsid w:val="00D77F56"/>
    <w:rsid w:val="00D80BC1"/>
    <w:rsid w:val="00D812D2"/>
    <w:rsid w:val="00D824B7"/>
    <w:rsid w:val="00D840E8"/>
    <w:rsid w:val="00D84CD2"/>
    <w:rsid w:val="00D928A1"/>
    <w:rsid w:val="00D9584E"/>
    <w:rsid w:val="00D96C5B"/>
    <w:rsid w:val="00DA016E"/>
    <w:rsid w:val="00DA292F"/>
    <w:rsid w:val="00DA49E7"/>
    <w:rsid w:val="00DA7DD6"/>
    <w:rsid w:val="00DB1C0E"/>
    <w:rsid w:val="00DB52C7"/>
    <w:rsid w:val="00DB531B"/>
    <w:rsid w:val="00DB7967"/>
    <w:rsid w:val="00DC0CD9"/>
    <w:rsid w:val="00DC5414"/>
    <w:rsid w:val="00DC5EB9"/>
    <w:rsid w:val="00DC6EAB"/>
    <w:rsid w:val="00DC7134"/>
    <w:rsid w:val="00DD4550"/>
    <w:rsid w:val="00DD69FD"/>
    <w:rsid w:val="00DE2926"/>
    <w:rsid w:val="00DE684C"/>
    <w:rsid w:val="00DE74EA"/>
    <w:rsid w:val="00DF1D01"/>
    <w:rsid w:val="00DF54DD"/>
    <w:rsid w:val="00DF6030"/>
    <w:rsid w:val="00DF6E70"/>
    <w:rsid w:val="00E01FF8"/>
    <w:rsid w:val="00E032B0"/>
    <w:rsid w:val="00E06688"/>
    <w:rsid w:val="00E07788"/>
    <w:rsid w:val="00E07B7F"/>
    <w:rsid w:val="00E12985"/>
    <w:rsid w:val="00E1573D"/>
    <w:rsid w:val="00E1751D"/>
    <w:rsid w:val="00E22CBF"/>
    <w:rsid w:val="00E238D0"/>
    <w:rsid w:val="00E32BFB"/>
    <w:rsid w:val="00E339B8"/>
    <w:rsid w:val="00E364EE"/>
    <w:rsid w:val="00E41DC6"/>
    <w:rsid w:val="00E42DF7"/>
    <w:rsid w:val="00E455AF"/>
    <w:rsid w:val="00E52842"/>
    <w:rsid w:val="00E53A2A"/>
    <w:rsid w:val="00E57572"/>
    <w:rsid w:val="00E629BB"/>
    <w:rsid w:val="00E65D8E"/>
    <w:rsid w:val="00E669B0"/>
    <w:rsid w:val="00E67437"/>
    <w:rsid w:val="00E678DE"/>
    <w:rsid w:val="00E71774"/>
    <w:rsid w:val="00E74473"/>
    <w:rsid w:val="00E766CF"/>
    <w:rsid w:val="00E86549"/>
    <w:rsid w:val="00E905B7"/>
    <w:rsid w:val="00E931D2"/>
    <w:rsid w:val="00E95265"/>
    <w:rsid w:val="00E97BCA"/>
    <w:rsid w:val="00EA0189"/>
    <w:rsid w:val="00EA1CC6"/>
    <w:rsid w:val="00EA510D"/>
    <w:rsid w:val="00EB0CDF"/>
    <w:rsid w:val="00EB3B02"/>
    <w:rsid w:val="00EB50A7"/>
    <w:rsid w:val="00EB7CFB"/>
    <w:rsid w:val="00EC34A0"/>
    <w:rsid w:val="00EC538C"/>
    <w:rsid w:val="00EC6BB1"/>
    <w:rsid w:val="00EC7BD7"/>
    <w:rsid w:val="00ED13E3"/>
    <w:rsid w:val="00ED2945"/>
    <w:rsid w:val="00ED45E2"/>
    <w:rsid w:val="00ED6662"/>
    <w:rsid w:val="00ED7FAA"/>
    <w:rsid w:val="00EE0670"/>
    <w:rsid w:val="00EF0716"/>
    <w:rsid w:val="00EF0EF4"/>
    <w:rsid w:val="00EF1923"/>
    <w:rsid w:val="00F007E2"/>
    <w:rsid w:val="00F04F6C"/>
    <w:rsid w:val="00F07053"/>
    <w:rsid w:val="00F11D3C"/>
    <w:rsid w:val="00F15D3A"/>
    <w:rsid w:val="00F21DE7"/>
    <w:rsid w:val="00F22190"/>
    <w:rsid w:val="00F2284D"/>
    <w:rsid w:val="00F253D2"/>
    <w:rsid w:val="00F2661C"/>
    <w:rsid w:val="00F340E0"/>
    <w:rsid w:val="00F3693F"/>
    <w:rsid w:val="00F37446"/>
    <w:rsid w:val="00F43C4D"/>
    <w:rsid w:val="00F50563"/>
    <w:rsid w:val="00F50886"/>
    <w:rsid w:val="00F50A9F"/>
    <w:rsid w:val="00F52F34"/>
    <w:rsid w:val="00F53E0E"/>
    <w:rsid w:val="00F5436E"/>
    <w:rsid w:val="00F633A2"/>
    <w:rsid w:val="00F63DA3"/>
    <w:rsid w:val="00F65A25"/>
    <w:rsid w:val="00F67A42"/>
    <w:rsid w:val="00F7755C"/>
    <w:rsid w:val="00F77789"/>
    <w:rsid w:val="00F803D5"/>
    <w:rsid w:val="00F834DF"/>
    <w:rsid w:val="00F91D83"/>
    <w:rsid w:val="00F92D4C"/>
    <w:rsid w:val="00F9780C"/>
    <w:rsid w:val="00FA0573"/>
    <w:rsid w:val="00FA6806"/>
    <w:rsid w:val="00FB2EEB"/>
    <w:rsid w:val="00FB3BD6"/>
    <w:rsid w:val="00FC111C"/>
    <w:rsid w:val="00FC1708"/>
    <w:rsid w:val="00FC24C1"/>
    <w:rsid w:val="00FC2829"/>
    <w:rsid w:val="00FD5B0B"/>
    <w:rsid w:val="00FD6836"/>
    <w:rsid w:val="00FE2F47"/>
    <w:rsid w:val="00FF2FDB"/>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E6356-A8E7-43B6-A8DA-8E6FE48C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2479</Words>
  <Characters>14134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2021-08-06T21:49:00Z</dcterms:created>
  <dcterms:modified xsi:type="dcterms:W3CDTF">2021-08-06T22:05:00Z</dcterms:modified>
</cp:coreProperties>
</file>